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0" w:type="auto"/>
        <w:tblBorders>
          <w:top w:val="nil"/>
          <w:left w:val="nil"/>
          <w:bottom w:val="nil"/>
          <w:right w:val="nil"/>
          <w:insideH w:val="nil"/>
          <w:insideV w:val="nil"/>
        </w:tblBorders>
        <w:tblLayout w:type="fixed"/>
        <w:tblLook w:val="04A0" w:firstRow="1" w:lastRow="0" w:firstColumn="1" w:lastColumn="0" w:noHBand="0" w:noVBand="1"/>
      </w:tblPr>
      <w:tblGrid>
        <w:gridCol w:w="5098"/>
        <w:gridCol w:w="4247"/>
      </w:tblGrid>
      <w:tr w:rsidR="00B60E83" w14:paraId="4CD38E91" w14:textId="77777777">
        <w:tc>
          <w:tcPr>
            <w:tcW w:w="5098" w:type="dxa"/>
            <w:tcBorders>
              <w:top w:val="nil"/>
              <w:left w:val="nil"/>
              <w:bottom w:val="nil"/>
              <w:right w:val="nil"/>
            </w:tcBorders>
          </w:tcPr>
          <w:p w14:paraId="52D8B573" w14:textId="12E13BAB" w:rsidR="00B60E83" w:rsidRDefault="00CB5EAD">
            <w:pPr>
              <w:spacing w:line="360" w:lineRule="auto"/>
              <w:rPr>
                <w:rFonts w:ascii="Times New Roman" w:hAnsi="Times New Roman"/>
                <w:b/>
                <w:color w:val="833C0B" w:themeColor="accent2" w:themeShade="80"/>
                <w:sz w:val="34"/>
              </w:rPr>
            </w:pPr>
            <w:bookmarkStart w:id="0" w:name="_GoBack"/>
            <w:bookmarkEnd w:id="0"/>
            <w:r>
              <w:rPr>
                <w:rFonts w:ascii="Times New Roman" w:hAnsi="Times New Roman"/>
                <w:b/>
                <w:noProof/>
                <w:color w:val="833C0B" w:themeColor="accent2" w:themeShade="80"/>
                <w:sz w:val="34"/>
              </w:rPr>
              <w:drawing>
                <wp:inline distT="0" distB="0" distL="0" distR="0" wp14:anchorId="5637FAE5" wp14:editId="65BACC30">
                  <wp:extent cx="2905125" cy="26193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12013" t="6854" r="11688" b="7661"/>
                          <a:stretch/>
                        </pic:blipFill>
                        <pic:spPr>
                          <a:xfrm>
                            <a:off x="0" y="0"/>
                            <a:ext cx="2905125" cy="2619375"/>
                          </a:xfrm>
                          <a:prstGeom prst="rect">
                            <a:avLst/>
                          </a:prstGeom>
                        </pic:spPr>
                      </pic:pic>
                    </a:graphicData>
                  </a:graphic>
                </wp:inline>
              </w:drawing>
            </w:r>
          </w:p>
          <w:p w14:paraId="5EB5CD06" w14:textId="77777777" w:rsidR="00B60E83" w:rsidRDefault="00CB5EAD">
            <w:pPr>
              <w:jc w:val="center"/>
              <w:outlineLvl w:val="3"/>
              <w:rPr>
                <w:rFonts w:ascii="Times New Roman" w:hAnsi="Times New Roman"/>
                <w:b/>
                <w:color w:val="1E6CA5"/>
                <w:sz w:val="27"/>
              </w:rPr>
            </w:pPr>
            <w:r>
              <w:rPr>
                <w:rFonts w:ascii="ArsenalRegular" w:hAnsi="ArsenalRegular"/>
                <w:color w:val="FFFFFF"/>
              </w:rPr>
              <w:t xml:space="preserve">Дом-музей А.П. Чехова в Ялте: г. Ялта, ул. </w:t>
            </w:r>
            <w:r>
              <w:rPr>
                <w:rFonts w:ascii="Times New Roman" w:hAnsi="Times New Roman"/>
                <w:b/>
                <w:color w:val="1E6CA5"/>
                <w:sz w:val="27"/>
              </w:rPr>
              <w:t>Республика Крым</w:t>
            </w:r>
          </w:p>
          <w:p w14:paraId="7F874D9F" w14:textId="6F6A99AC" w:rsidR="00B60E83" w:rsidRDefault="00CB5EAD">
            <w:pPr>
              <w:jc w:val="center"/>
              <w:outlineLvl w:val="4"/>
              <w:rPr>
                <w:rFonts w:ascii="Times New Roman" w:hAnsi="Times New Roman"/>
                <w:b/>
                <w:color w:val="1E6CA5"/>
                <w:sz w:val="24"/>
              </w:rPr>
            </w:pPr>
            <w:r>
              <w:rPr>
                <w:rFonts w:ascii="Times New Roman" w:hAnsi="Times New Roman"/>
                <w:b/>
                <w:color w:val="1E6CA5"/>
                <w:sz w:val="24"/>
              </w:rPr>
              <w:t>VII</w:t>
            </w:r>
            <w:r w:rsidR="00F357A2">
              <w:rPr>
                <w:rFonts w:ascii="Times New Roman" w:hAnsi="Times New Roman"/>
                <w:b/>
                <w:color w:val="1E6CA5"/>
                <w:sz w:val="24"/>
              </w:rPr>
              <w:t>I</w:t>
            </w:r>
            <w:r>
              <w:rPr>
                <w:rFonts w:ascii="Times New Roman" w:hAnsi="Times New Roman"/>
                <w:b/>
                <w:color w:val="1E6CA5"/>
                <w:sz w:val="24"/>
              </w:rPr>
              <w:t xml:space="preserve"> </w:t>
            </w:r>
            <w:r w:rsidR="002C1066">
              <w:rPr>
                <w:rFonts w:ascii="Times New Roman" w:hAnsi="Times New Roman"/>
                <w:b/>
                <w:color w:val="1E6CA5"/>
                <w:sz w:val="24"/>
              </w:rPr>
              <w:t xml:space="preserve">международная </w:t>
            </w:r>
            <w:r>
              <w:rPr>
                <w:rFonts w:ascii="Times New Roman" w:hAnsi="Times New Roman"/>
                <w:b/>
                <w:color w:val="1E6CA5"/>
                <w:sz w:val="24"/>
              </w:rPr>
              <w:t xml:space="preserve">научная конференция </w:t>
            </w:r>
          </w:p>
          <w:p w14:paraId="04B9C2ED" w14:textId="02A370AA" w:rsidR="00B60E83" w:rsidRDefault="00CB5EAD">
            <w:pPr>
              <w:jc w:val="center"/>
              <w:outlineLvl w:val="4"/>
              <w:rPr>
                <w:rFonts w:ascii="Times New Roman" w:hAnsi="Times New Roman"/>
                <w:b/>
                <w:color w:val="1E6CA5"/>
                <w:sz w:val="27"/>
              </w:rPr>
            </w:pPr>
            <w:r>
              <w:rPr>
                <w:rFonts w:ascii="Times New Roman" w:hAnsi="Times New Roman"/>
                <w:b/>
                <w:color w:val="1E6CA5"/>
                <w:sz w:val="24"/>
              </w:rPr>
              <w:t xml:space="preserve">состоится </w:t>
            </w:r>
            <w:r>
              <w:rPr>
                <w:rFonts w:ascii="Times New Roman" w:hAnsi="Times New Roman"/>
                <w:b/>
                <w:color w:val="1E6CA5"/>
                <w:sz w:val="27"/>
              </w:rPr>
              <w:t>1</w:t>
            </w:r>
            <w:r w:rsidR="00F357A2">
              <w:rPr>
                <w:rFonts w:ascii="Times New Roman" w:hAnsi="Times New Roman"/>
                <w:b/>
                <w:color w:val="1E6CA5"/>
                <w:sz w:val="27"/>
              </w:rPr>
              <w:t>5</w:t>
            </w:r>
            <w:r>
              <w:rPr>
                <w:rFonts w:ascii="Times New Roman" w:hAnsi="Times New Roman"/>
                <w:b/>
                <w:color w:val="1E6CA5"/>
                <w:sz w:val="27"/>
              </w:rPr>
              <w:t>-1</w:t>
            </w:r>
            <w:r w:rsidR="00F357A2">
              <w:rPr>
                <w:rFonts w:ascii="Times New Roman" w:hAnsi="Times New Roman"/>
                <w:b/>
                <w:color w:val="1E6CA5"/>
                <w:sz w:val="27"/>
              </w:rPr>
              <w:t>6</w:t>
            </w:r>
            <w:r>
              <w:rPr>
                <w:rFonts w:ascii="Times New Roman" w:hAnsi="Times New Roman"/>
                <w:b/>
                <w:color w:val="1E6CA5"/>
                <w:sz w:val="27"/>
              </w:rPr>
              <w:t xml:space="preserve"> мая 202</w:t>
            </w:r>
            <w:r w:rsidR="00F357A2">
              <w:rPr>
                <w:rFonts w:ascii="Times New Roman" w:hAnsi="Times New Roman"/>
                <w:b/>
                <w:color w:val="1E6CA5"/>
                <w:sz w:val="27"/>
              </w:rPr>
              <w:t>5</w:t>
            </w:r>
            <w:r>
              <w:rPr>
                <w:rFonts w:ascii="Times New Roman" w:hAnsi="Times New Roman"/>
                <w:b/>
                <w:color w:val="1E6CA5"/>
                <w:sz w:val="27"/>
              </w:rPr>
              <w:t xml:space="preserve"> г.</w:t>
            </w:r>
          </w:p>
          <w:p w14:paraId="6577C2CE" w14:textId="77777777" w:rsidR="00B60E83" w:rsidRDefault="00B60E83">
            <w:pPr>
              <w:jc w:val="center"/>
              <w:outlineLvl w:val="4"/>
              <w:rPr>
                <w:rFonts w:ascii="Times New Roman" w:hAnsi="Times New Roman"/>
                <w:b/>
                <w:color w:val="833C0B" w:themeColor="accent2" w:themeShade="80"/>
                <w:sz w:val="34"/>
              </w:rPr>
            </w:pPr>
          </w:p>
        </w:tc>
        <w:tc>
          <w:tcPr>
            <w:tcW w:w="4247" w:type="dxa"/>
            <w:tcBorders>
              <w:top w:val="nil"/>
              <w:left w:val="nil"/>
              <w:bottom w:val="nil"/>
              <w:right w:val="nil"/>
            </w:tcBorders>
          </w:tcPr>
          <w:p w14:paraId="3E794854" w14:textId="5CE1881C" w:rsidR="00B60E83" w:rsidRDefault="00CB5EAD" w:rsidP="00264D37">
            <w:pPr>
              <w:jc w:val="center"/>
              <w:rPr>
                <w:rFonts w:ascii="Times New Roman" w:hAnsi="Times New Roman"/>
              </w:rPr>
            </w:pPr>
            <w:r>
              <w:rPr>
                <w:rFonts w:ascii="Times New Roman" w:hAnsi="Times New Roman"/>
              </w:rPr>
              <w:t xml:space="preserve">ФГАОУ ВО </w:t>
            </w:r>
            <w:r>
              <w:rPr>
                <w:rFonts w:ascii="Times New Roman" w:hAnsi="Times New Roman"/>
              </w:rPr>
              <w:br/>
              <w:t xml:space="preserve">«Крымский федеральный университет </w:t>
            </w:r>
            <w:r>
              <w:rPr>
                <w:rFonts w:ascii="Times New Roman" w:hAnsi="Times New Roman"/>
              </w:rPr>
              <w:br/>
              <w:t>им</w:t>
            </w:r>
            <w:r w:rsidR="00CC500B">
              <w:rPr>
                <w:rFonts w:ascii="Times New Roman" w:hAnsi="Times New Roman"/>
              </w:rPr>
              <w:t xml:space="preserve">. </w:t>
            </w:r>
            <w:r>
              <w:rPr>
                <w:rFonts w:ascii="Times New Roman" w:hAnsi="Times New Roman"/>
              </w:rPr>
              <w:t>В. И. Вернадского»</w:t>
            </w:r>
          </w:p>
          <w:p w14:paraId="4DD8A325" w14:textId="4B9F7275" w:rsidR="00B60E83" w:rsidRDefault="00CB5EAD" w:rsidP="00CC500B">
            <w:pPr>
              <w:jc w:val="center"/>
              <w:rPr>
                <w:rFonts w:ascii="Times New Roman" w:hAnsi="Times New Roman"/>
              </w:rPr>
            </w:pPr>
            <w:r>
              <w:rPr>
                <w:rFonts w:ascii="Times New Roman" w:hAnsi="Times New Roman"/>
              </w:rPr>
              <w:t>Институт «Таврическая академия»</w:t>
            </w:r>
            <w:r>
              <w:rPr>
                <w:rFonts w:ascii="Times New Roman" w:hAnsi="Times New Roman"/>
              </w:rPr>
              <w:br/>
              <w:t>Философский факультет</w:t>
            </w:r>
          </w:p>
          <w:p w14:paraId="05629387" w14:textId="6BD5C5F9" w:rsidR="00F357A2" w:rsidRDefault="00F357A2" w:rsidP="00264D37">
            <w:pPr>
              <w:jc w:val="center"/>
              <w:rPr>
                <w:rFonts w:ascii="Times New Roman" w:hAnsi="Times New Roman"/>
              </w:rPr>
            </w:pPr>
            <w:r>
              <w:rPr>
                <w:rFonts w:ascii="Times New Roman" w:hAnsi="Times New Roman"/>
              </w:rPr>
              <w:t>Кафедра филосо</w:t>
            </w:r>
            <w:r w:rsidR="00C002B3">
              <w:rPr>
                <w:rFonts w:ascii="Times New Roman" w:hAnsi="Times New Roman"/>
              </w:rPr>
              <w:t>ф</w:t>
            </w:r>
            <w:r>
              <w:rPr>
                <w:rFonts w:ascii="Times New Roman" w:hAnsi="Times New Roman"/>
              </w:rPr>
              <w:t>ии</w:t>
            </w:r>
          </w:p>
          <w:p w14:paraId="0AF79A1C" w14:textId="38E1E251" w:rsidR="00B60E83" w:rsidRDefault="00264D37" w:rsidP="00264D37">
            <w:pPr>
              <w:jc w:val="center"/>
              <w:outlineLvl w:val="2"/>
              <w:rPr>
                <w:rFonts w:ascii="Times New Roman" w:hAnsi="Times New Roman"/>
              </w:rPr>
            </w:pPr>
            <w:r>
              <w:rPr>
                <w:rFonts w:ascii="Times New Roman" w:hAnsi="Times New Roman"/>
              </w:rPr>
              <w:t>Институт социально-гуманитарных инициатив</w:t>
            </w:r>
          </w:p>
          <w:p w14:paraId="1C460E80" w14:textId="61680765" w:rsidR="00264D37" w:rsidRDefault="00264D37" w:rsidP="00264D37">
            <w:pPr>
              <w:jc w:val="center"/>
              <w:outlineLvl w:val="2"/>
              <w:rPr>
                <w:rFonts w:ascii="Times New Roman" w:hAnsi="Times New Roman"/>
              </w:rPr>
            </w:pPr>
            <w:r w:rsidRPr="00264D37">
              <w:rPr>
                <w:rFonts w:ascii="Times New Roman" w:hAnsi="Times New Roman"/>
              </w:rPr>
              <w:t>Крымск</w:t>
            </w:r>
            <w:r w:rsidR="00CC500B">
              <w:rPr>
                <w:rFonts w:ascii="Times New Roman" w:hAnsi="Times New Roman"/>
              </w:rPr>
              <w:t>о</w:t>
            </w:r>
            <w:r w:rsidRPr="00264D37">
              <w:rPr>
                <w:rFonts w:ascii="Times New Roman" w:hAnsi="Times New Roman"/>
              </w:rPr>
              <w:t xml:space="preserve">е отделение </w:t>
            </w:r>
          </w:p>
          <w:p w14:paraId="4CB40FFF" w14:textId="6EF09205" w:rsidR="00264D37" w:rsidRDefault="00264D37" w:rsidP="00264D37">
            <w:pPr>
              <w:jc w:val="center"/>
              <w:outlineLvl w:val="2"/>
              <w:rPr>
                <w:rFonts w:ascii="Times New Roman" w:hAnsi="Times New Roman"/>
              </w:rPr>
            </w:pPr>
            <w:r w:rsidRPr="00264D37">
              <w:rPr>
                <w:rFonts w:ascii="Times New Roman" w:hAnsi="Times New Roman"/>
              </w:rPr>
              <w:t>Р</w:t>
            </w:r>
            <w:r>
              <w:rPr>
                <w:rFonts w:ascii="Times New Roman" w:hAnsi="Times New Roman"/>
              </w:rPr>
              <w:t xml:space="preserve">оссийского </w:t>
            </w:r>
            <w:r w:rsidRPr="00264D37">
              <w:rPr>
                <w:rFonts w:ascii="Times New Roman" w:hAnsi="Times New Roman"/>
              </w:rPr>
              <w:t>Ф</w:t>
            </w:r>
            <w:r>
              <w:rPr>
                <w:rFonts w:ascii="Times New Roman" w:hAnsi="Times New Roman"/>
              </w:rPr>
              <w:t xml:space="preserve">илософского </w:t>
            </w:r>
            <w:r w:rsidRPr="00264D37">
              <w:rPr>
                <w:rFonts w:ascii="Times New Roman" w:hAnsi="Times New Roman"/>
              </w:rPr>
              <w:t>О</w:t>
            </w:r>
            <w:r w:rsidR="00CC500B">
              <w:rPr>
                <w:rFonts w:ascii="Times New Roman" w:hAnsi="Times New Roman"/>
              </w:rPr>
              <w:t>б</w:t>
            </w:r>
            <w:r>
              <w:rPr>
                <w:rFonts w:ascii="Times New Roman" w:hAnsi="Times New Roman"/>
              </w:rPr>
              <w:t>щества</w:t>
            </w:r>
          </w:p>
          <w:p w14:paraId="111D66AB" w14:textId="29215BE4" w:rsidR="00264D37" w:rsidRDefault="00264D37" w:rsidP="00264D37">
            <w:pPr>
              <w:jc w:val="center"/>
              <w:outlineLvl w:val="2"/>
              <w:rPr>
                <w:rFonts w:ascii="Times New Roman" w:hAnsi="Times New Roman"/>
              </w:rPr>
            </w:pPr>
            <w:r>
              <w:rPr>
                <w:rFonts w:ascii="Times New Roman" w:hAnsi="Times New Roman"/>
              </w:rPr>
              <w:t>Академия политических наук</w:t>
            </w:r>
          </w:p>
          <w:p w14:paraId="57DFEB94" w14:textId="77777777" w:rsidR="00B60E83" w:rsidRDefault="00B60E83">
            <w:pPr>
              <w:jc w:val="right"/>
              <w:outlineLvl w:val="2"/>
              <w:rPr>
                <w:rFonts w:ascii="Times New Roman" w:hAnsi="Times New Roman"/>
                <w:b/>
              </w:rPr>
            </w:pPr>
          </w:p>
          <w:p w14:paraId="445D6A93" w14:textId="77777777" w:rsidR="00B60E83" w:rsidRDefault="00CB5EAD">
            <w:pPr>
              <w:jc w:val="right"/>
              <w:outlineLvl w:val="2"/>
              <w:rPr>
                <w:rFonts w:ascii="Times New Roman" w:hAnsi="Times New Roman"/>
                <w:b/>
              </w:rPr>
            </w:pPr>
            <w:r>
              <w:rPr>
                <w:rFonts w:ascii="Times New Roman" w:hAnsi="Times New Roman"/>
                <w:b/>
              </w:rPr>
              <w:t xml:space="preserve">«Выражения </w:t>
            </w:r>
            <w:r>
              <w:rPr>
                <w:rFonts w:ascii="Times New Roman" w:hAnsi="Times New Roman"/>
                <w:b/>
                <w:i/>
              </w:rPr>
              <w:t>знать жизнь</w:t>
            </w:r>
          </w:p>
          <w:p w14:paraId="4ECE7320" w14:textId="77777777" w:rsidR="00B60E83" w:rsidRDefault="00CB5EAD">
            <w:pPr>
              <w:jc w:val="right"/>
              <w:outlineLvl w:val="2"/>
              <w:rPr>
                <w:rFonts w:ascii="Times New Roman" w:hAnsi="Times New Roman"/>
                <w:b/>
              </w:rPr>
            </w:pPr>
            <w:r>
              <w:rPr>
                <w:rFonts w:ascii="Times New Roman" w:hAnsi="Times New Roman"/>
                <w:b/>
              </w:rPr>
              <w:t xml:space="preserve">и </w:t>
            </w:r>
            <w:r>
              <w:rPr>
                <w:rFonts w:ascii="Times New Roman" w:hAnsi="Times New Roman"/>
                <w:b/>
                <w:i/>
              </w:rPr>
              <w:t>уметь жить</w:t>
            </w:r>
          </w:p>
          <w:p w14:paraId="612377C7" w14:textId="77777777" w:rsidR="00B60E83" w:rsidRDefault="00CB5EAD">
            <w:pPr>
              <w:jc w:val="right"/>
              <w:outlineLvl w:val="2"/>
              <w:rPr>
                <w:rFonts w:ascii="Times New Roman" w:hAnsi="Times New Roman"/>
                <w:b/>
              </w:rPr>
            </w:pPr>
            <w:r>
              <w:rPr>
                <w:rFonts w:ascii="Times New Roman" w:hAnsi="Times New Roman"/>
                <w:b/>
              </w:rPr>
              <w:t xml:space="preserve">по своему значению </w:t>
            </w:r>
          </w:p>
          <w:p w14:paraId="28B6EF60" w14:textId="77777777" w:rsidR="00B60E83" w:rsidRDefault="00CB5EAD">
            <w:pPr>
              <w:jc w:val="right"/>
              <w:outlineLvl w:val="2"/>
              <w:rPr>
                <w:rFonts w:ascii="Times New Roman" w:hAnsi="Times New Roman"/>
                <w:b/>
              </w:rPr>
            </w:pPr>
            <w:r>
              <w:rPr>
                <w:rFonts w:ascii="Times New Roman" w:hAnsi="Times New Roman"/>
                <w:b/>
              </w:rPr>
              <w:t xml:space="preserve">далеко не одинаковы: </w:t>
            </w:r>
          </w:p>
          <w:p w14:paraId="0D0A06CD" w14:textId="77777777" w:rsidR="00B60E83" w:rsidRDefault="00CB5EAD">
            <w:pPr>
              <w:jc w:val="right"/>
              <w:outlineLvl w:val="2"/>
              <w:rPr>
                <w:rFonts w:ascii="Times New Roman" w:hAnsi="Times New Roman"/>
                <w:b/>
              </w:rPr>
            </w:pPr>
            <w:r>
              <w:rPr>
                <w:rFonts w:ascii="Times New Roman" w:hAnsi="Times New Roman"/>
                <w:b/>
              </w:rPr>
              <w:t xml:space="preserve">первое означает </w:t>
            </w:r>
            <w:r>
              <w:rPr>
                <w:rFonts w:ascii="Times New Roman" w:hAnsi="Times New Roman"/>
                <w:b/>
                <w:i/>
              </w:rPr>
              <w:t>понимать</w:t>
            </w:r>
            <w:r>
              <w:rPr>
                <w:rFonts w:ascii="Times New Roman" w:hAnsi="Times New Roman"/>
                <w:b/>
              </w:rPr>
              <w:t xml:space="preserve"> игру, </w:t>
            </w:r>
          </w:p>
          <w:p w14:paraId="54B3A08B" w14:textId="77777777" w:rsidR="00B60E83" w:rsidRDefault="00CB5EAD">
            <w:pPr>
              <w:jc w:val="right"/>
              <w:outlineLvl w:val="2"/>
              <w:rPr>
                <w:rFonts w:ascii="Times New Roman" w:hAnsi="Times New Roman"/>
                <w:b/>
              </w:rPr>
            </w:pPr>
            <w:r>
              <w:rPr>
                <w:rFonts w:ascii="Times New Roman" w:hAnsi="Times New Roman"/>
                <w:b/>
              </w:rPr>
              <w:t xml:space="preserve">свидетелем которой был человек, </w:t>
            </w:r>
          </w:p>
          <w:p w14:paraId="0A22C592" w14:textId="77777777" w:rsidR="00B60E83" w:rsidRDefault="00CB5EAD">
            <w:pPr>
              <w:jc w:val="right"/>
              <w:outlineLvl w:val="2"/>
              <w:rPr>
                <w:rFonts w:ascii="Times New Roman" w:hAnsi="Times New Roman"/>
                <w:b/>
              </w:rPr>
            </w:pPr>
            <w:r>
              <w:rPr>
                <w:rFonts w:ascii="Times New Roman" w:hAnsi="Times New Roman"/>
                <w:b/>
              </w:rPr>
              <w:t xml:space="preserve">второе – </w:t>
            </w:r>
            <w:r>
              <w:rPr>
                <w:rFonts w:ascii="Times New Roman" w:hAnsi="Times New Roman"/>
                <w:b/>
                <w:i/>
              </w:rPr>
              <w:t>участвовать</w:t>
            </w:r>
            <w:r>
              <w:rPr>
                <w:rFonts w:ascii="Times New Roman" w:hAnsi="Times New Roman"/>
                <w:b/>
              </w:rPr>
              <w:t xml:space="preserve"> в этой игре». </w:t>
            </w:r>
          </w:p>
          <w:p w14:paraId="73023A0B" w14:textId="77777777" w:rsidR="00B60E83" w:rsidRDefault="00B60E83">
            <w:pPr>
              <w:jc w:val="right"/>
              <w:outlineLvl w:val="2"/>
              <w:rPr>
                <w:rFonts w:ascii="Times New Roman" w:hAnsi="Times New Roman"/>
                <w:b/>
              </w:rPr>
            </w:pPr>
          </w:p>
          <w:p w14:paraId="3779A731" w14:textId="77777777" w:rsidR="00B60E83" w:rsidRDefault="00CB5EAD">
            <w:pPr>
              <w:jc w:val="right"/>
              <w:outlineLvl w:val="2"/>
              <w:rPr>
                <w:rFonts w:ascii="Times New Roman" w:hAnsi="Times New Roman"/>
                <w:i/>
              </w:rPr>
            </w:pPr>
            <w:proofErr w:type="spellStart"/>
            <w:r>
              <w:rPr>
                <w:rFonts w:ascii="Times New Roman" w:hAnsi="Times New Roman"/>
                <w:i/>
              </w:rPr>
              <w:t>Иммануил</w:t>
            </w:r>
            <w:proofErr w:type="spellEnd"/>
            <w:r>
              <w:rPr>
                <w:rFonts w:ascii="Times New Roman" w:hAnsi="Times New Roman"/>
                <w:i/>
              </w:rPr>
              <w:t xml:space="preserve"> Кант </w:t>
            </w:r>
          </w:p>
          <w:p w14:paraId="510FCB8E" w14:textId="77777777" w:rsidR="00B60E83" w:rsidRDefault="00CB5EAD">
            <w:pPr>
              <w:jc w:val="right"/>
              <w:outlineLvl w:val="2"/>
              <w:rPr>
                <w:rFonts w:ascii="Times New Roman" w:hAnsi="Times New Roman"/>
                <w:i/>
              </w:rPr>
            </w:pPr>
            <w:r>
              <w:rPr>
                <w:rFonts w:ascii="Times New Roman" w:hAnsi="Times New Roman"/>
                <w:i/>
              </w:rPr>
              <w:t xml:space="preserve">Антропология с прагматической </w:t>
            </w:r>
            <w:r>
              <w:rPr>
                <w:rFonts w:ascii="Times New Roman" w:hAnsi="Times New Roman"/>
                <w:i/>
              </w:rPr>
              <w:br/>
              <w:t>точки зрения.</w:t>
            </w:r>
          </w:p>
          <w:p w14:paraId="6600EEBC" w14:textId="77777777" w:rsidR="00B60E83" w:rsidRDefault="00B60E83">
            <w:pPr>
              <w:spacing w:line="360" w:lineRule="auto"/>
              <w:jc w:val="center"/>
              <w:rPr>
                <w:rFonts w:ascii="Times New Roman" w:hAnsi="Times New Roman"/>
                <w:b/>
                <w:color w:val="833C0B" w:themeColor="accent2" w:themeShade="80"/>
              </w:rPr>
            </w:pPr>
          </w:p>
        </w:tc>
      </w:tr>
    </w:tbl>
    <w:p w14:paraId="6B113C92" w14:textId="77777777" w:rsidR="00B60E83" w:rsidRDefault="00B60E83">
      <w:pPr>
        <w:spacing w:after="0" w:line="240" w:lineRule="auto"/>
        <w:jc w:val="both"/>
        <w:rPr>
          <w:rFonts w:ascii="Times New Roman" w:hAnsi="Times New Roman"/>
          <w:color w:val="FF0000"/>
          <w:sz w:val="28"/>
        </w:rPr>
      </w:pPr>
    </w:p>
    <w:p w14:paraId="0F4D9C76" w14:textId="62268645" w:rsidR="00B60E83" w:rsidRDefault="00CB5EAD">
      <w:pPr>
        <w:spacing w:after="0" w:line="240" w:lineRule="auto"/>
        <w:jc w:val="both"/>
        <w:rPr>
          <w:rFonts w:ascii="Times New Roman" w:hAnsi="Times New Roman"/>
          <w:color w:val="FF0000"/>
          <w:sz w:val="28"/>
        </w:rPr>
      </w:pPr>
      <w:r>
        <w:rPr>
          <w:rFonts w:ascii="Times New Roman" w:hAnsi="Times New Roman"/>
          <w:b/>
          <w:sz w:val="28"/>
        </w:rPr>
        <w:t>Организаторы конференции:</w:t>
      </w:r>
      <w:r>
        <w:rPr>
          <w:rFonts w:ascii="Times New Roman" w:hAnsi="Times New Roman"/>
          <w:sz w:val="28"/>
        </w:rPr>
        <w:t xml:space="preserve"> кафедра философии философского факультета Института «Таврическая академия» ФГАОУ ВО «Крымский федеральный университет имени В. И. Вернадского»</w:t>
      </w:r>
      <w:r w:rsidR="00F357A2">
        <w:rPr>
          <w:rFonts w:ascii="Times New Roman" w:hAnsi="Times New Roman"/>
          <w:sz w:val="28"/>
        </w:rPr>
        <w:t>, НКО «Институт социально-гуманитарных инициатив»</w:t>
      </w:r>
    </w:p>
    <w:p w14:paraId="2F78123E" w14:textId="77777777" w:rsidR="00B60E83" w:rsidRDefault="00B60E83">
      <w:pPr>
        <w:spacing w:after="0" w:line="240" w:lineRule="auto"/>
        <w:jc w:val="both"/>
        <w:rPr>
          <w:rFonts w:ascii="Times New Roman" w:hAnsi="Times New Roman"/>
          <w:sz w:val="28"/>
        </w:rPr>
      </w:pPr>
    </w:p>
    <w:p w14:paraId="2C6090EB" w14:textId="77777777" w:rsidR="00B60E83" w:rsidRDefault="00CB5EAD">
      <w:pPr>
        <w:spacing w:after="0" w:line="240" w:lineRule="auto"/>
        <w:jc w:val="both"/>
        <w:rPr>
          <w:rFonts w:ascii="Times New Roman" w:hAnsi="Times New Roman"/>
          <w:sz w:val="28"/>
        </w:rPr>
      </w:pPr>
      <w:r>
        <w:rPr>
          <w:rFonts w:ascii="Times New Roman" w:hAnsi="Times New Roman"/>
          <w:sz w:val="28"/>
        </w:rPr>
        <w:t>Конференция будет проходить в смешанном формате очного и дистанционного общения.</w:t>
      </w:r>
    </w:p>
    <w:p w14:paraId="004D78DB" w14:textId="0A538E87" w:rsidR="00D60974" w:rsidRDefault="00D60974">
      <w:pPr>
        <w:spacing w:after="0" w:line="240" w:lineRule="auto"/>
        <w:jc w:val="both"/>
        <w:rPr>
          <w:rFonts w:ascii="Times New Roman" w:hAnsi="Times New Roman"/>
          <w:b/>
          <w:sz w:val="28"/>
        </w:rPr>
      </w:pPr>
    </w:p>
    <w:p w14:paraId="4520070C" w14:textId="33192FC0" w:rsidR="00214DF8" w:rsidRPr="00A6123F" w:rsidRDefault="00BC1B67" w:rsidP="00A6123F">
      <w:pPr>
        <w:pStyle w:val="af4"/>
        <w:jc w:val="both"/>
        <w:rPr>
          <w:rFonts w:ascii="Times New Roman" w:hAnsi="Times New Roman"/>
          <w:b/>
          <w:bCs/>
          <w:sz w:val="28"/>
          <w:szCs w:val="28"/>
        </w:rPr>
      </w:pPr>
      <w:r w:rsidRPr="00A6123F">
        <w:rPr>
          <w:rFonts w:ascii="Times New Roman" w:hAnsi="Times New Roman"/>
          <w:b/>
          <w:bCs/>
          <w:sz w:val="28"/>
          <w:szCs w:val="28"/>
        </w:rPr>
        <w:t>Международный о</w:t>
      </w:r>
      <w:r w:rsidR="00CB5EAD" w:rsidRPr="00A6123F">
        <w:rPr>
          <w:rFonts w:ascii="Times New Roman" w:hAnsi="Times New Roman"/>
          <w:b/>
          <w:bCs/>
          <w:sz w:val="28"/>
          <w:szCs w:val="28"/>
        </w:rPr>
        <w:t>рганизационный Комитет:</w:t>
      </w:r>
    </w:p>
    <w:p w14:paraId="19942705" w14:textId="63A99E25" w:rsidR="00BC1B67" w:rsidRPr="00214DF8" w:rsidRDefault="002C1066" w:rsidP="00214DF8">
      <w:pPr>
        <w:pStyle w:val="af4"/>
        <w:jc w:val="both"/>
        <w:rPr>
          <w:rFonts w:ascii="Times New Roman" w:hAnsi="Times New Roman"/>
          <w:sz w:val="28"/>
          <w:szCs w:val="28"/>
        </w:rPr>
      </w:pPr>
      <w:r w:rsidRPr="00214DF8">
        <w:rPr>
          <w:rFonts w:ascii="Times New Roman" w:hAnsi="Times New Roman"/>
          <w:b/>
          <w:bCs/>
          <w:sz w:val="28"/>
          <w:szCs w:val="28"/>
        </w:rPr>
        <w:t xml:space="preserve">Габриелян Олег </w:t>
      </w:r>
      <w:proofErr w:type="spellStart"/>
      <w:r w:rsidRPr="00214DF8">
        <w:rPr>
          <w:rFonts w:ascii="Times New Roman" w:hAnsi="Times New Roman"/>
          <w:b/>
          <w:bCs/>
          <w:sz w:val="28"/>
          <w:szCs w:val="28"/>
        </w:rPr>
        <w:t>Аршавирович</w:t>
      </w:r>
      <w:proofErr w:type="spellEnd"/>
      <w:r w:rsidRPr="00214DF8">
        <w:rPr>
          <w:rFonts w:ascii="Times New Roman" w:hAnsi="Times New Roman"/>
          <w:sz w:val="28"/>
          <w:szCs w:val="28"/>
        </w:rPr>
        <w:t xml:space="preserve"> (председатель, Россия) – доктор философских наук, профессор</w:t>
      </w:r>
    </w:p>
    <w:p w14:paraId="0B101433" w14:textId="148F4FE2" w:rsidR="002C1066" w:rsidRPr="00214DF8" w:rsidRDefault="002C1066" w:rsidP="00214DF8">
      <w:pPr>
        <w:pStyle w:val="af4"/>
        <w:jc w:val="both"/>
        <w:rPr>
          <w:rFonts w:ascii="Times New Roman" w:hAnsi="Times New Roman"/>
          <w:sz w:val="28"/>
          <w:szCs w:val="28"/>
        </w:rPr>
      </w:pPr>
      <w:proofErr w:type="spellStart"/>
      <w:r w:rsidRPr="00214DF8">
        <w:rPr>
          <w:rFonts w:ascii="Times New Roman" w:hAnsi="Times New Roman"/>
          <w:b/>
          <w:bCs/>
          <w:sz w:val="28"/>
          <w:szCs w:val="28"/>
        </w:rPr>
        <w:t>Добрева</w:t>
      </w:r>
      <w:proofErr w:type="spellEnd"/>
      <w:r w:rsidRPr="00214DF8">
        <w:rPr>
          <w:rFonts w:ascii="Times New Roman" w:hAnsi="Times New Roman"/>
          <w:b/>
          <w:bCs/>
          <w:sz w:val="28"/>
          <w:szCs w:val="28"/>
        </w:rPr>
        <w:t xml:space="preserve"> Ваня</w:t>
      </w:r>
      <w:r w:rsidRPr="00214DF8">
        <w:rPr>
          <w:rFonts w:ascii="Times New Roman" w:hAnsi="Times New Roman"/>
          <w:sz w:val="28"/>
          <w:szCs w:val="28"/>
        </w:rPr>
        <w:t xml:space="preserve"> </w:t>
      </w:r>
      <w:r w:rsidR="00BC1B67" w:rsidRPr="00214DF8">
        <w:rPr>
          <w:rFonts w:ascii="Times New Roman" w:hAnsi="Times New Roman"/>
          <w:sz w:val="28"/>
          <w:szCs w:val="28"/>
        </w:rPr>
        <w:t>(Болгария, София) – доктор филологических наук, профессор, заведующая кафедрой «Культур</w:t>
      </w:r>
      <w:r w:rsidR="00B738A7">
        <w:rPr>
          <w:rFonts w:ascii="Times New Roman" w:hAnsi="Times New Roman"/>
          <w:sz w:val="28"/>
          <w:szCs w:val="28"/>
        </w:rPr>
        <w:t>ы</w:t>
      </w:r>
      <w:r w:rsidR="00BC1B67" w:rsidRPr="00214DF8">
        <w:rPr>
          <w:rFonts w:ascii="Times New Roman" w:hAnsi="Times New Roman"/>
          <w:sz w:val="28"/>
          <w:szCs w:val="28"/>
        </w:rPr>
        <w:t>, исторического наследия и туризм</w:t>
      </w:r>
      <w:r w:rsidR="00B738A7">
        <w:rPr>
          <w:rFonts w:ascii="Times New Roman" w:hAnsi="Times New Roman"/>
          <w:sz w:val="28"/>
          <w:szCs w:val="28"/>
        </w:rPr>
        <w:t>а</w:t>
      </w:r>
      <w:r w:rsidR="00BC1B67" w:rsidRPr="00214DF8">
        <w:rPr>
          <w:rFonts w:ascii="Times New Roman" w:hAnsi="Times New Roman"/>
          <w:sz w:val="28"/>
          <w:szCs w:val="28"/>
        </w:rPr>
        <w:t>» Университета библиотековедения и информационных технологий. Заместитель министра образования и науки (2005-2009гг.), член парламента (2012-2014 гг.), председатель Комитета по образованию и науке Национального собрания (2013-2014).</w:t>
      </w:r>
    </w:p>
    <w:p w14:paraId="46E81870" w14:textId="70CEBC81" w:rsidR="00E977D7" w:rsidRPr="00214DF8" w:rsidRDefault="00E977D7" w:rsidP="00214DF8">
      <w:pPr>
        <w:pStyle w:val="af4"/>
        <w:jc w:val="both"/>
        <w:rPr>
          <w:rFonts w:ascii="Times New Roman" w:hAnsi="Times New Roman"/>
          <w:sz w:val="28"/>
          <w:szCs w:val="28"/>
        </w:rPr>
      </w:pPr>
      <w:r w:rsidRPr="00214DF8">
        <w:rPr>
          <w:rFonts w:ascii="Times New Roman" w:hAnsi="Times New Roman"/>
          <w:b/>
          <w:bCs/>
          <w:sz w:val="28"/>
          <w:szCs w:val="28"/>
        </w:rPr>
        <w:t>Хает Леонид Григорьевич</w:t>
      </w:r>
      <w:r w:rsidRPr="00214DF8">
        <w:rPr>
          <w:rFonts w:ascii="Times New Roman" w:hAnsi="Times New Roman"/>
          <w:sz w:val="28"/>
          <w:szCs w:val="28"/>
        </w:rPr>
        <w:t xml:space="preserve"> (Германия, Берлин) – кандидат технических наук, психолог-консультант Службы помощи.</w:t>
      </w:r>
    </w:p>
    <w:p w14:paraId="3A2AD3AE" w14:textId="183F0A36" w:rsidR="00214DF8" w:rsidRPr="00214DF8" w:rsidRDefault="00214DF8" w:rsidP="00214DF8">
      <w:pPr>
        <w:pStyle w:val="af4"/>
        <w:jc w:val="both"/>
        <w:rPr>
          <w:rFonts w:ascii="Times New Roman" w:hAnsi="Times New Roman"/>
          <w:sz w:val="28"/>
          <w:szCs w:val="28"/>
        </w:rPr>
      </w:pPr>
      <w:proofErr w:type="spellStart"/>
      <w:r w:rsidRPr="00214DF8">
        <w:rPr>
          <w:rFonts w:ascii="Times New Roman" w:hAnsi="Times New Roman"/>
          <w:b/>
          <w:bCs/>
          <w:sz w:val="28"/>
          <w:szCs w:val="28"/>
        </w:rPr>
        <w:t>Нечухрин</w:t>
      </w:r>
      <w:proofErr w:type="spellEnd"/>
      <w:r w:rsidRPr="00214DF8">
        <w:rPr>
          <w:rFonts w:ascii="Times New Roman" w:hAnsi="Times New Roman"/>
          <w:b/>
          <w:bCs/>
          <w:sz w:val="28"/>
          <w:szCs w:val="28"/>
        </w:rPr>
        <w:t xml:space="preserve"> Александр Николаевич</w:t>
      </w:r>
      <w:r w:rsidRPr="00214DF8">
        <w:rPr>
          <w:rFonts w:ascii="Times New Roman" w:hAnsi="Times New Roman"/>
          <w:sz w:val="28"/>
          <w:szCs w:val="28"/>
        </w:rPr>
        <w:t xml:space="preserve"> (Белоруссия, Гродненский государственный университет имени Янки Купалы) – доктор исторических наук, профессор</w:t>
      </w:r>
      <w:r w:rsidR="0091280C">
        <w:rPr>
          <w:rFonts w:ascii="Times New Roman" w:hAnsi="Times New Roman"/>
          <w:sz w:val="28"/>
          <w:szCs w:val="28"/>
        </w:rPr>
        <w:t>.</w:t>
      </w:r>
    </w:p>
    <w:p w14:paraId="4622A543" w14:textId="45777E1A" w:rsidR="00214DF8" w:rsidRPr="00214DF8" w:rsidRDefault="00214DF8" w:rsidP="00214DF8">
      <w:pPr>
        <w:pStyle w:val="af4"/>
        <w:jc w:val="both"/>
        <w:rPr>
          <w:rFonts w:ascii="Times New Roman" w:hAnsi="Times New Roman"/>
          <w:sz w:val="28"/>
          <w:szCs w:val="28"/>
        </w:rPr>
      </w:pPr>
      <w:r w:rsidRPr="00214DF8">
        <w:rPr>
          <w:rFonts w:ascii="Times New Roman" w:hAnsi="Times New Roman"/>
          <w:b/>
          <w:bCs/>
          <w:sz w:val="28"/>
          <w:szCs w:val="28"/>
        </w:rPr>
        <w:t xml:space="preserve">Ованесян </w:t>
      </w:r>
      <w:proofErr w:type="spellStart"/>
      <w:r w:rsidRPr="00214DF8">
        <w:rPr>
          <w:rFonts w:ascii="Times New Roman" w:hAnsi="Times New Roman"/>
          <w:b/>
          <w:bCs/>
          <w:sz w:val="28"/>
          <w:szCs w:val="28"/>
        </w:rPr>
        <w:t>Оганес</w:t>
      </w:r>
      <w:proofErr w:type="spellEnd"/>
      <w:r w:rsidRPr="00214DF8">
        <w:rPr>
          <w:rFonts w:ascii="Times New Roman" w:hAnsi="Times New Roman"/>
          <w:b/>
          <w:bCs/>
          <w:sz w:val="28"/>
          <w:szCs w:val="28"/>
        </w:rPr>
        <w:t xml:space="preserve"> </w:t>
      </w:r>
      <w:proofErr w:type="spellStart"/>
      <w:r w:rsidRPr="00214DF8">
        <w:rPr>
          <w:rFonts w:ascii="Times New Roman" w:hAnsi="Times New Roman"/>
          <w:b/>
          <w:bCs/>
          <w:sz w:val="28"/>
          <w:szCs w:val="28"/>
        </w:rPr>
        <w:t>Оникович</w:t>
      </w:r>
      <w:proofErr w:type="spellEnd"/>
      <w:r w:rsidRPr="00214DF8">
        <w:rPr>
          <w:rFonts w:ascii="Times New Roman" w:hAnsi="Times New Roman"/>
          <w:sz w:val="28"/>
          <w:szCs w:val="28"/>
        </w:rPr>
        <w:t xml:space="preserve"> (Армения, г. Ереван) – кандидат философских наук, доцент философского факультета, Ереванский государственный университет</w:t>
      </w:r>
      <w:r w:rsidR="0091280C">
        <w:rPr>
          <w:rFonts w:ascii="Times New Roman" w:hAnsi="Times New Roman"/>
          <w:sz w:val="28"/>
          <w:szCs w:val="28"/>
        </w:rPr>
        <w:t>.</w:t>
      </w:r>
    </w:p>
    <w:p w14:paraId="3027CA87" w14:textId="6849B0B7" w:rsidR="00214DF8" w:rsidRPr="00172731" w:rsidRDefault="00214DF8" w:rsidP="00172731">
      <w:pPr>
        <w:pStyle w:val="af4"/>
        <w:jc w:val="both"/>
        <w:rPr>
          <w:rFonts w:ascii="Times New Roman" w:hAnsi="Times New Roman"/>
          <w:sz w:val="28"/>
          <w:szCs w:val="28"/>
        </w:rPr>
      </w:pPr>
      <w:r w:rsidRPr="00214DF8">
        <w:rPr>
          <w:rFonts w:ascii="Times New Roman" w:hAnsi="Times New Roman"/>
          <w:b/>
          <w:bCs/>
          <w:sz w:val="28"/>
          <w:szCs w:val="28"/>
        </w:rPr>
        <w:lastRenderedPageBreak/>
        <w:t xml:space="preserve">Романчук Андрей </w:t>
      </w:r>
      <w:proofErr w:type="spellStart"/>
      <w:r w:rsidRPr="00214DF8">
        <w:rPr>
          <w:rFonts w:ascii="Times New Roman" w:hAnsi="Times New Roman"/>
          <w:b/>
          <w:bCs/>
          <w:sz w:val="28"/>
          <w:szCs w:val="28"/>
        </w:rPr>
        <w:t>Макарович</w:t>
      </w:r>
      <w:proofErr w:type="spellEnd"/>
      <w:r w:rsidRPr="00214DF8">
        <w:rPr>
          <w:rFonts w:ascii="Times New Roman" w:hAnsi="Times New Roman"/>
          <w:sz w:val="28"/>
          <w:szCs w:val="28"/>
        </w:rPr>
        <w:t xml:space="preserve"> (Польша) – секретарь правления Русского Культурно-Просветительского Общества в Польше. </w:t>
      </w:r>
    </w:p>
    <w:p w14:paraId="510974B8" w14:textId="2CA0CEBC" w:rsidR="002C1066" w:rsidRDefault="002C1066">
      <w:pPr>
        <w:spacing w:after="0" w:line="240" w:lineRule="auto"/>
        <w:jc w:val="both"/>
        <w:rPr>
          <w:rFonts w:ascii="Times New Roman" w:hAnsi="Times New Roman"/>
          <w:b/>
          <w:sz w:val="28"/>
        </w:rPr>
      </w:pPr>
      <w:r>
        <w:rPr>
          <w:rFonts w:ascii="Times New Roman" w:hAnsi="Times New Roman"/>
          <w:b/>
          <w:sz w:val="28"/>
        </w:rPr>
        <w:t>Исполнительный Комитет:</w:t>
      </w:r>
    </w:p>
    <w:p w14:paraId="3EC92BBB" w14:textId="5EE37C36" w:rsidR="00B60E83" w:rsidRDefault="00CB5EAD">
      <w:pPr>
        <w:spacing w:after="0" w:line="240" w:lineRule="auto"/>
        <w:jc w:val="both"/>
        <w:rPr>
          <w:rFonts w:ascii="Times New Roman" w:hAnsi="Times New Roman"/>
          <w:sz w:val="28"/>
        </w:rPr>
      </w:pPr>
      <w:r>
        <w:rPr>
          <w:rFonts w:ascii="Times New Roman" w:hAnsi="Times New Roman"/>
          <w:sz w:val="28"/>
        </w:rPr>
        <w:t xml:space="preserve">Габриелян Олег </w:t>
      </w:r>
      <w:proofErr w:type="spellStart"/>
      <w:r>
        <w:rPr>
          <w:rFonts w:ascii="Times New Roman" w:hAnsi="Times New Roman"/>
          <w:sz w:val="28"/>
        </w:rPr>
        <w:t>Аршавирович</w:t>
      </w:r>
      <w:proofErr w:type="spellEnd"/>
      <w:r>
        <w:rPr>
          <w:rFonts w:ascii="Times New Roman" w:hAnsi="Times New Roman"/>
          <w:sz w:val="28"/>
        </w:rPr>
        <w:t xml:space="preserve"> (председатель) –</w:t>
      </w:r>
      <w:r w:rsidR="00F357A2">
        <w:rPr>
          <w:rFonts w:ascii="Times New Roman" w:hAnsi="Times New Roman"/>
          <w:sz w:val="28"/>
        </w:rPr>
        <w:t xml:space="preserve"> </w:t>
      </w:r>
      <w:r>
        <w:rPr>
          <w:rFonts w:ascii="Times New Roman" w:hAnsi="Times New Roman"/>
          <w:sz w:val="28"/>
        </w:rPr>
        <w:t>доктор философских наук, профессор</w:t>
      </w:r>
    </w:p>
    <w:p w14:paraId="469F739C" w14:textId="77777777" w:rsidR="00B60E83" w:rsidRDefault="00CB5EAD">
      <w:pPr>
        <w:spacing w:after="0" w:line="240" w:lineRule="auto"/>
        <w:jc w:val="both"/>
        <w:rPr>
          <w:rFonts w:ascii="Times New Roman" w:hAnsi="Times New Roman"/>
          <w:sz w:val="28"/>
        </w:rPr>
      </w:pPr>
      <w:r>
        <w:rPr>
          <w:rFonts w:ascii="Times New Roman" w:hAnsi="Times New Roman"/>
          <w:sz w:val="28"/>
        </w:rPr>
        <w:t>Гарбузов Дмитрий Викторович – доктор философских наук, профессор кафедры философии</w:t>
      </w:r>
    </w:p>
    <w:p w14:paraId="6E22F6DE" w14:textId="77777777" w:rsidR="00B60E83" w:rsidRDefault="00CB5EAD">
      <w:pPr>
        <w:spacing w:after="0" w:line="240" w:lineRule="auto"/>
        <w:jc w:val="both"/>
        <w:rPr>
          <w:rFonts w:ascii="Times New Roman" w:hAnsi="Times New Roman"/>
          <w:sz w:val="28"/>
        </w:rPr>
      </w:pPr>
      <w:r>
        <w:rPr>
          <w:rFonts w:ascii="Times New Roman" w:hAnsi="Times New Roman"/>
          <w:sz w:val="28"/>
        </w:rPr>
        <w:t>Зыщик Екатерина Борисовна (секретарь) – кандидат философских наук, доцент кафедры философии</w:t>
      </w:r>
    </w:p>
    <w:p w14:paraId="4E65A2A0" w14:textId="68ECFB0E" w:rsidR="00B60E83" w:rsidRDefault="00CB5EAD">
      <w:pPr>
        <w:spacing w:after="0" w:line="240" w:lineRule="auto"/>
        <w:jc w:val="both"/>
        <w:rPr>
          <w:rFonts w:ascii="Times New Roman" w:hAnsi="Times New Roman"/>
          <w:sz w:val="28"/>
        </w:rPr>
      </w:pPr>
      <w:r>
        <w:rPr>
          <w:rFonts w:ascii="Times New Roman" w:hAnsi="Times New Roman"/>
          <w:sz w:val="28"/>
        </w:rPr>
        <w:t>Тимохин Александр Михайлович – кандидат философских наук, доцент кафедры философии</w:t>
      </w:r>
    </w:p>
    <w:p w14:paraId="6668261E" w14:textId="448B4B87" w:rsidR="00D60974" w:rsidRDefault="00D60974">
      <w:pPr>
        <w:spacing w:after="0" w:line="240" w:lineRule="auto"/>
        <w:jc w:val="both"/>
        <w:rPr>
          <w:rFonts w:ascii="Times New Roman" w:hAnsi="Times New Roman"/>
          <w:sz w:val="28"/>
        </w:rPr>
      </w:pPr>
    </w:p>
    <w:p w14:paraId="64AF1E5D" w14:textId="0684557B" w:rsidR="00B60E83" w:rsidRDefault="00CB5EAD">
      <w:pPr>
        <w:spacing w:after="0" w:line="240" w:lineRule="auto"/>
        <w:ind w:firstLine="709"/>
        <w:jc w:val="both"/>
        <w:rPr>
          <w:rFonts w:ascii="Times New Roman" w:hAnsi="Times New Roman"/>
          <w:sz w:val="28"/>
        </w:rPr>
      </w:pPr>
      <w:r>
        <w:rPr>
          <w:rFonts w:ascii="Times New Roman" w:hAnsi="Times New Roman"/>
          <w:sz w:val="28"/>
        </w:rPr>
        <w:t xml:space="preserve">Приглашаем принять участие в конференции коллег, аспирантов, всех, кого интересуют проблемы практической философии. </w:t>
      </w:r>
    </w:p>
    <w:p w14:paraId="1DD011D9" w14:textId="319DDDC9" w:rsidR="00EC5C9F" w:rsidRDefault="00EC5C9F">
      <w:pPr>
        <w:spacing w:after="0" w:line="240" w:lineRule="auto"/>
        <w:ind w:firstLine="709"/>
        <w:jc w:val="both"/>
        <w:rPr>
          <w:rFonts w:ascii="Times New Roman" w:hAnsi="Times New Roman"/>
          <w:sz w:val="26"/>
        </w:rPr>
      </w:pPr>
      <w:r>
        <w:rPr>
          <w:rFonts w:ascii="Times New Roman" w:hAnsi="Times New Roman"/>
          <w:sz w:val="28"/>
        </w:rPr>
        <w:t xml:space="preserve">                                              ***</w:t>
      </w:r>
    </w:p>
    <w:p w14:paraId="2D2CC940" w14:textId="77777777" w:rsidR="00B60E83" w:rsidRDefault="00CB5EAD">
      <w:pPr>
        <w:spacing w:after="240" w:line="240" w:lineRule="auto"/>
        <w:ind w:firstLine="709"/>
        <w:jc w:val="both"/>
        <w:rPr>
          <w:rFonts w:ascii="Times New Roman" w:hAnsi="Times New Roman"/>
          <w:sz w:val="28"/>
        </w:rPr>
      </w:pPr>
      <w:r>
        <w:rPr>
          <w:rFonts w:ascii="Times New Roman" w:hAnsi="Times New Roman"/>
          <w:sz w:val="28"/>
        </w:rPr>
        <w:t xml:space="preserve">Человек и человечество в настоящее время оказались перед серьезными вызовами нестабильного мира. Человек, его природа подвергаются испытаниям науки, техники, различных технологий, практически не имеющих социальных ограничений. Эпоха модерна сменилась эпохой постмодерна, не имеющей, по сути, не только своего имени, но и конструктивных ответов на современные глобальные проблемы. Впереди неизведанное даже самыми невероятными футурологическими проектами. В этих условиях роль практической философии, основанной на практическом разуме, становится фундаментально востребованной. Перед ней, как мудростью, стоит задача обеспечить здравый смысл практичными формулами оптимальных действий во всех сферах жизнедеятельности человека в ситуации растущей неопределенности. </w:t>
      </w:r>
    </w:p>
    <w:p w14:paraId="2A317292" w14:textId="77777777" w:rsidR="00B60E83" w:rsidRDefault="00CB5EAD">
      <w:pPr>
        <w:spacing w:after="0" w:line="240" w:lineRule="auto"/>
        <w:ind w:firstLine="360"/>
        <w:jc w:val="both"/>
        <w:rPr>
          <w:rFonts w:ascii="Times New Roman" w:hAnsi="Times New Roman"/>
          <w:b/>
          <w:color w:val="1E6CA5"/>
          <w:sz w:val="28"/>
        </w:rPr>
      </w:pPr>
      <w:r>
        <w:rPr>
          <w:rFonts w:ascii="Times New Roman" w:hAnsi="Times New Roman"/>
          <w:b/>
          <w:color w:val="1E6CA5"/>
          <w:sz w:val="28"/>
        </w:rPr>
        <w:t>На конференции предполагается обсуждение следующих вопросов:</w:t>
      </w:r>
    </w:p>
    <w:p w14:paraId="4605081B" w14:textId="77777777" w:rsidR="00B60E83" w:rsidRDefault="00B60E83">
      <w:pPr>
        <w:spacing w:after="0" w:line="240" w:lineRule="auto"/>
        <w:jc w:val="both"/>
        <w:outlineLvl w:val="3"/>
        <w:rPr>
          <w:rFonts w:ascii="Times New Roman" w:hAnsi="Times New Roman"/>
          <w:b/>
          <w:color w:val="1E6CA5"/>
          <w:sz w:val="28"/>
        </w:rPr>
      </w:pPr>
    </w:p>
    <w:p w14:paraId="4A14CF12"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 xml:space="preserve">Практическая философия в эпоху постмодерна: </w:t>
      </w:r>
      <w:proofErr w:type="spellStart"/>
      <w:r>
        <w:rPr>
          <w:rFonts w:ascii="Times New Roman" w:hAnsi="Times New Roman"/>
          <w:sz w:val="28"/>
        </w:rPr>
        <w:t>pro</w:t>
      </w:r>
      <w:proofErr w:type="spellEnd"/>
      <w:r>
        <w:rPr>
          <w:rFonts w:ascii="Times New Roman" w:hAnsi="Times New Roman"/>
          <w:sz w:val="28"/>
        </w:rPr>
        <w:t xml:space="preserve"> </w:t>
      </w:r>
      <w:proofErr w:type="spellStart"/>
      <w:r>
        <w:rPr>
          <w:rFonts w:ascii="Times New Roman" w:hAnsi="Times New Roman"/>
          <w:sz w:val="28"/>
        </w:rPr>
        <w:t>et</w:t>
      </w:r>
      <w:proofErr w:type="spellEnd"/>
      <w:r>
        <w:rPr>
          <w:rFonts w:ascii="Times New Roman" w:hAnsi="Times New Roman"/>
          <w:sz w:val="28"/>
        </w:rPr>
        <w:t xml:space="preserve"> </w:t>
      </w:r>
      <w:proofErr w:type="spellStart"/>
      <w:r>
        <w:rPr>
          <w:rFonts w:ascii="Times New Roman" w:hAnsi="Times New Roman"/>
          <w:sz w:val="28"/>
        </w:rPr>
        <w:t>contra</w:t>
      </w:r>
      <w:proofErr w:type="spellEnd"/>
      <w:r>
        <w:rPr>
          <w:rFonts w:ascii="Times New Roman" w:hAnsi="Times New Roman"/>
          <w:sz w:val="28"/>
        </w:rPr>
        <w:t>.</w:t>
      </w:r>
    </w:p>
    <w:p w14:paraId="1B58C886"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 xml:space="preserve">Практический разум и фундаментальные вопросы современности: поиск ответов  </w:t>
      </w:r>
    </w:p>
    <w:p w14:paraId="38116E22" w14:textId="1FEABAFB"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Актуальные проблемы практической этики</w:t>
      </w:r>
    </w:p>
    <w:p w14:paraId="0B14044E" w14:textId="5B5C626F" w:rsidR="00456BB3" w:rsidRDefault="00456BB3">
      <w:pPr>
        <w:pStyle w:val="a3"/>
        <w:numPr>
          <w:ilvl w:val="0"/>
          <w:numId w:val="1"/>
        </w:numPr>
        <w:spacing w:after="0" w:line="240" w:lineRule="auto"/>
        <w:jc w:val="both"/>
        <w:rPr>
          <w:rFonts w:ascii="Times New Roman" w:hAnsi="Times New Roman"/>
          <w:sz w:val="28"/>
        </w:rPr>
      </w:pPr>
      <w:r>
        <w:rPr>
          <w:rFonts w:ascii="Times New Roman" w:hAnsi="Times New Roman"/>
          <w:sz w:val="28"/>
        </w:rPr>
        <w:t xml:space="preserve">Перспективы </w:t>
      </w:r>
      <w:proofErr w:type="spellStart"/>
      <w:r>
        <w:rPr>
          <w:rFonts w:ascii="Times New Roman" w:hAnsi="Times New Roman"/>
          <w:sz w:val="28"/>
        </w:rPr>
        <w:t>неостоицизима</w:t>
      </w:r>
      <w:proofErr w:type="spellEnd"/>
    </w:p>
    <w:p w14:paraId="0FBAE3B3" w14:textId="77777777" w:rsidR="00B60E83" w:rsidRDefault="00CB5EAD">
      <w:pPr>
        <w:pStyle w:val="a3"/>
        <w:numPr>
          <w:ilvl w:val="0"/>
          <w:numId w:val="1"/>
        </w:numPr>
        <w:spacing w:after="0" w:line="240" w:lineRule="auto"/>
        <w:jc w:val="both"/>
        <w:rPr>
          <w:rFonts w:ascii="Times New Roman" w:hAnsi="Times New Roman"/>
          <w:sz w:val="28"/>
        </w:rPr>
      </w:pPr>
      <w:proofErr w:type="spellStart"/>
      <w:r>
        <w:rPr>
          <w:rFonts w:ascii="Times New Roman" w:hAnsi="Times New Roman"/>
          <w:sz w:val="28"/>
        </w:rPr>
        <w:t>Цифровизация</w:t>
      </w:r>
      <w:proofErr w:type="spellEnd"/>
      <w:r>
        <w:rPr>
          <w:rFonts w:ascii="Times New Roman" w:hAnsi="Times New Roman"/>
          <w:sz w:val="28"/>
        </w:rPr>
        <w:t xml:space="preserve"> культуры: риски и перспективы новаций</w:t>
      </w:r>
    </w:p>
    <w:p w14:paraId="0FBDF93C"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 xml:space="preserve">Современная культура: традиция и/или этический плюрализм? </w:t>
      </w:r>
    </w:p>
    <w:p w14:paraId="060F36E9" w14:textId="1219B498"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Этика СМИ: деградация или новое качество?</w:t>
      </w:r>
    </w:p>
    <w:p w14:paraId="7F31E8E2" w14:textId="11E1D666" w:rsidR="00456BB3" w:rsidRDefault="00456BB3">
      <w:pPr>
        <w:pStyle w:val="a3"/>
        <w:numPr>
          <w:ilvl w:val="0"/>
          <w:numId w:val="1"/>
        </w:numPr>
        <w:spacing w:after="0" w:line="240" w:lineRule="auto"/>
        <w:jc w:val="both"/>
        <w:rPr>
          <w:rFonts w:ascii="Times New Roman" w:hAnsi="Times New Roman"/>
          <w:sz w:val="28"/>
        </w:rPr>
      </w:pPr>
      <w:r>
        <w:rPr>
          <w:rFonts w:ascii="Times New Roman" w:hAnsi="Times New Roman"/>
          <w:sz w:val="28"/>
        </w:rPr>
        <w:t xml:space="preserve">Информационно-коммуникативная среда как форма </w:t>
      </w:r>
      <w:proofErr w:type="spellStart"/>
      <w:r>
        <w:rPr>
          <w:rFonts w:ascii="Times New Roman" w:hAnsi="Times New Roman"/>
          <w:sz w:val="28"/>
        </w:rPr>
        <w:t>ноосферной</w:t>
      </w:r>
      <w:proofErr w:type="spellEnd"/>
      <w:r>
        <w:rPr>
          <w:rFonts w:ascii="Times New Roman" w:hAnsi="Times New Roman"/>
          <w:sz w:val="28"/>
        </w:rPr>
        <w:t xml:space="preserve"> реальности</w:t>
      </w:r>
    </w:p>
    <w:p w14:paraId="10BA4065" w14:textId="77777777" w:rsidR="00B60E83" w:rsidRDefault="00CB5EAD">
      <w:pPr>
        <w:pStyle w:val="a3"/>
        <w:numPr>
          <w:ilvl w:val="0"/>
          <w:numId w:val="1"/>
        </w:numPr>
        <w:rPr>
          <w:rFonts w:ascii="Times New Roman" w:hAnsi="Times New Roman"/>
          <w:sz w:val="28"/>
        </w:rPr>
      </w:pPr>
      <w:r>
        <w:rPr>
          <w:rFonts w:ascii="Times New Roman" w:hAnsi="Times New Roman"/>
          <w:sz w:val="28"/>
        </w:rPr>
        <w:t xml:space="preserve">Сознание </w:t>
      </w:r>
      <w:proofErr w:type="spellStart"/>
      <w:r>
        <w:rPr>
          <w:rFonts w:ascii="Times New Roman" w:hAnsi="Times New Roman"/>
          <w:sz w:val="28"/>
        </w:rPr>
        <w:t>vs</w:t>
      </w:r>
      <w:proofErr w:type="spellEnd"/>
      <w:r>
        <w:rPr>
          <w:rFonts w:ascii="Times New Roman" w:hAnsi="Times New Roman"/>
          <w:sz w:val="28"/>
        </w:rPr>
        <w:t xml:space="preserve"> искусственный интеллект: перспектива человеко-машинных отношений</w:t>
      </w:r>
    </w:p>
    <w:p w14:paraId="54451B90"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Идеология в современном обществе: реновация, синтез, эклектика?</w:t>
      </w:r>
    </w:p>
    <w:p w14:paraId="7A3F37FA"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lastRenderedPageBreak/>
        <w:t xml:space="preserve">Мировоззрение </w:t>
      </w:r>
      <w:proofErr w:type="spellStart"/>
      <w:r>
        <w:rPr>
          <w:rFonts w:ascii="Times New Roman" w:hAnsi="Times New Roman"/>
          <w:sz w:val="28"/>
        </w:rPr>
        <w:t>vs</w:t>
      </w:r>
      <w:proofErr w:type="spellEnd"/>
      <w:r>
        <w:rPr>
          <w:rFonts w:ascii="Times New Roman" w:hAnsi="Times New Roman"/>
          <w:sz w:val="28"/>
        </w:rPr>
        <w:t xml:space="preserve"> идеология</w:t>
      </w:r>
    </w:p>
    <w:p w14:paraId="66537BC3"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Ответы религии на современные вызовы: философская рефлексия</w:t>
      </w:r>
    </w:p>
    <w:p w14:paraId="2BBFD11E"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Этическое измерение современного хозяйствования</w:t>
      </w:r>
    </w:p>
    <w:p w14:paraId="78C6273D"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Возможности экологического императива</w:t>
      </w:r>
    </w:p>
    <w:p w14:paraId="64DC49F7" w14:textId="77777777" w:rsidR="00B60E83" w:rsidRDefault="00CB5EAD">
      <w:pPr>
        <w:pStyle w:val="a3"/>
        <w:numPr>
          <w:ilvl w:val="0"/>
          <w:numId w:val="1"/>
        </w:numPr>
        <w:rPr>
          <w:rFonts w:ascii="Times New Roman" w:hAnsi="Times New Roman"/>
          <w:sz w:val="28"/>
        </w:rPr>
      </w:pPr>
      <w:r>
        <w:rPr>
          <w:rFonts w:ascii="Times New Roman" w:hAnsi="Times New Roman"/>
          <w:sz w:val="28"/>
        </w:rPr>
        <w:t>Социальные перспективы науки: потенциал и пределы</w:t>
      </w:r>
    </w:p>
    <w:p w14:paraId="720E7DD7"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Здоровый образ жизни: философское осмысление и обоснование </w:t>
      </w:r>
    </w:p>
    <w:p w14:paraId="30FE9DA3"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Преподавание и изучение философии как философская практика </w:t>
      </w:r>
    </w:p>
    <w:p w14:paraId="32F24BDC"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Нравственный императив в эпоху глобальной нестабильности</w:t>
      </w:r>
    </w:p>
    <w:p w14:paraId="14550201" w14:textId="77777777" w:rsidR="00B60E83" w:rsidRDefault="00CB5EAD">
      <w:pPr>
        <w:pStyle w:val="a3"/>
        <w:numPr>
          <w:ilvl w:val="0"/>
          <w:numId w:val="1"/>
        </w:numPr>
        <w:spacing w:after="0" w:line="240" w:lineRule="auto"/>
        <w:jc w:val="both"/>
        <w:rPr>
          <w:rFonts w:ascii="Times New Roman" w:hAnsi="Times New Roman"/>
          <w:sz w:val="28"/>
        </w:rPr>
      </w:pPr>
      <w:r>
        <w:rPr>
          <w:rFonts w:ascii="Times New Roman" w:hAnsi="Times New Roman"/>
          <w:sz w:val="28"/>
        </w:rPr>
        <w:t>Философия цифровой трансформации: как технологии меняют нашу жизнь и что с этим делать?</w:t>
      </w:r>
    </w:p>
    <w:p w14:paraId="1C3A93FE" w14:textId="77777777" w:rsidR="00B60E83" w:rsidRDefault="00B60E83">
      <w:pPr>
        <w:pStyle w:val="a3"/>
        <w:spacing w:after="0" w:line="240" w:lineRule="auto"/>
        <w:jc w:val="both"/>
        <w:rPr>
          <w:rFonts w:ascii="Times New Roman" w:hAnsi="Times New Roman"/>
          <w:sz w:val="28"/>
        </w:rPr>
      </w:pPr>
    </w:p>
    <w:p w14:paraId="0E4C3086" w14:textId="68E551EA" w:rsidR="00B60E83" w:rsidRDefault="00CB5EAD">
      <w:pPr>
        <w:spacing w:after="0" w:line="240" w:lineRule="auto"/>
        <w:jc w:val="both"/>
        <w:rPr>
          <w:rFonts w:ascii="Times New Roman" w:hAnsi="Times New Roman"/>
          <w:b/>
          <w:sz w:val="28"/>
        </w:rPr>
      </w:pPr>
      <w:r>
        <w:rPr>
          <w:rFonts w:ascii="Times New Roman" w:hAnsi="Times New Roman"/>
          <w:b/>
          <w:sz w:val="28"/>
        </w:rPr>
        <w:t xml:space="preserve">Отобранные </w:t>
      </w:r>
      <w:r w:rsidR="00214DF8">
        <w:rPr>
          <w:rFonts w:ascii="Times New Roman" w:hAnsi="Times New Roman"/>
          <w:b/>
          <w:sz w:val="28"/>
        </w:rPr>
        <w:t xml:space="preserve">статьи </w:t>
      </w:r>
      <w:r>
        <w:rPr>
          <w:rFonts w:ascii="Times New Roman" w:hAnsi="Times New Roman"/>
          <w:b/>
          <w:sz w:val="28"/>
        </w:rPr>
        <w:t xml:space="preserve">будут опубликованы в </w:t>
      </w:r>
      <w:r w:rsidR="00456BB3">
        <w:rPr>
          <w:rFonts w:ascii="Times New Roman" w:hAnsi="Times New Roman"/>
          <w:b/>
          <w:sz w:val="28"/>
        </w:rPr>
        <w:t xml:space="preserve">монографии </w:t>
      </w:r>
      <w:r w:rsidR="00214DF8">
        <w:rPr>
          <w:rFonts w:ascii="Times New Roman" w:hAnsi="Times New Roman"/>
          <w:b/>
          <w:sz w:val="28"/>
        </w:rPr>
        <w:t xml:space="preserve">«Практическая философия» и </w:t>
      </w:r>
      <w:r>
        <w:rPr>
          <w:rFonts w:ascii="Times New Roman" w:hAnsi="Times New Roman"/>
          <w:b/>
          <w:sz w:val="28"/>
        </w:rPr>
        <w:t xml:space="preserve">в </w:t>
      </w:r>
      <w:r w:rsidR="002D4837">
        <w:rPr>
          <w:rFonts w:ascii="Times New Roman" w:hAnsi="Times New Roman"/>
          <w:b/>
          <w:sz w:val="28"/>
        </w:rPr>
        <w:t>сборнике «Практическая философия: состояние и перспективы» в</w:t>
      </w:r>
      <w:r>
        <w:rPr>
          <w:rFonts w:ascii="Times New Roman" w:hAnsi="Times New Roman"/>
          <w:b/>
          <w:sz w:val="28"/>
        </w:rPr>
        <w:t xml:space="preserve"> бумажном </w:t>
      </w:r>
      <w:r w:rsidR="002D4837">
        <w:rPr>
          <w:rFonts w:ascii="Times New Roman" w:hAnsi="Times New Roman"/>
          <w:b/>
          <w:sz w:val="28"/>
        </w:rPr>
        <w:t xml:space="preserve">и электронном </w:t>
      </w:r>
      <w:r>
        <w:rPr>
          <w:rFonts w:ascii="Times New Roman" w:hAnsi="Times New Roman"/>
          <w:b/>
          <w:sz w:val="28"/>
        </w:rPr>
        <w:t>форматах и размещены в РИНЦ</w:t>
      </w:r>
      <w:r w:rsidR="002D4837">
        <w:rPr>
          <w:rFonts w:ascii="Times New Roman" w:hAnsi="Times New Roman"/>
          <w:b/>
          <w:sz w:val="28"/>
        </w:rPr>
        <w:t>.</w:t>
      </w:r>
      <w:r w:rsidR="00172731">
        <w:rPr>
          <w:rFonts w:ascii="Times New Roman" w:hAnsi="Times New Roman"/>
          <w:b/>
          <w:sz w:val="28"/>
        </w:rPr>
        <w:t xml:space="preserve"> </w:t>
      </w:r>
      <w:r w:rsidR="00172731" w:rsidRPr="00172731">
        <w:rPr>
          <w:rFonts w:ascii="Times New Roman" w:hAnsi="Times New Roman"/>
          <w:bCs/>
          <w:sz w:val="28"/>
        </w:rPr>
        <w:t>(Требования к оформлению к обоим изданиям одинаковые – см. ниже.)</w:t>
      </w:r>
    </w:p>
    <w:p w14:paraId="1BEE2F77" w14:textId="77777777" w:rsidR="00B60E83" w:rsidRDefault="00B60E83">
      <w:pPr>
        <w:spacing w:after="0" w:line="240" w:lineRule="auto"/>
        <w:jc w:val="both"/>
        <w:rPr>
          <w:rFonts w:ascii="Times New Roman" w:hAnsi="Times New Roman"/>
          <w:sz w:val="28"/>
        </w:rPr>
      </w:pPr>
    </w:p>
    <w:p w14:paraId="28173CDD" w14:textId="51697E65" w:rsidR="00B60E83" w:rsidRDefault="00CB5EAD" w:rsidP="00456BB3">
      <w:pPr>
        <w:spacing w:after="0" w:line="240" w:lineRule="auto"/>
        <w:ind w:firstLine="567"/>
        <w:jc w:val="both"/>
        <w:rPr>
          <w:rFonts w:ascii="Times New Roman" w:hAnsi="Times New Roman"/>
          <w:sz w:val="28"/>
        </w:rPr>
      </w:pPr>
      <w:r>
        <w:rPr>
          <w:rFonts w:ascii="Times New Roman" w:hAnsi="Times New Roman"/>
          <w:sz w:val="28"/>
        </w:rPr>
        <w:t>Предоставляемый материал должен быть тщательно выверен и отредактирован.</w:t>
      </w:r>
      <w:r w:rsidR="00456BB3">
        <w:rPr>
          <w:rFonts w:ascii="Times New Roman" w:hAnsi="Times New Roman"/>
          <w:sz w:val="28"/>
        </w:rPr>
        <w:t xml:space="preserve"> </w:t>
      </w:r>
      <w:r>
        <w:rPr>
          <w:rFonts w:ascii="Times New Roman" w:hAnsi="Times New Roman"/>
          <w:sz w:val="28"/>
        </w:rPr>
        <w:t>Оргкомитет оставляет за собой право отклонения материалов, не соответствующих научному уровню и тематике конференции. В программу конференции будут включены только отобранные оргкомитетом доклады.</w:t>
      </w:r>
    </w:p>
    <w:p w14:paraId="3B17F23C" w14:textId="4BA01F69" w:rsidR="00B60E83" w:rsidRDefault="00CB5EAD" w:rsidP="00456BB3">
      <w:pPr>
        <w:spacing w:after="0" w:line="240" w:lineRule="auto"/>
        <w:ind w:firstLine="567"/>
        <w:jc w:val="both"/>
        <w:rPr>
          <w:rFonts w:ascii="Times New Roman" w:hAnsi="Times New Roman"/>
          <w:b/>
          <w:sz w:val="28"/>
        </w:rPr>
      </w:pPr>
      <w:r>
        <w:rPr>
          <w:rFonts w:ascii="Times New Roman" w:hAnsi="Times New Roman"/>
          <w:b/>
          <w:sz w:val="28"/>
        </w:rPr>
        <w:t>Для участия в конференции</w:t>
      </w:r>
      <w:r>
        <w:rPr>
          <w:rFonts w:ascii="Times New Roman" w:hAnsi="Times New Roman"/>
          <w:sz w:val="28"/>
        </w:rPr>
        <w:t> необходимо отправить в электронном виде заявку и тезисы выступления </w:t>
      </w:r>
      <w:r>
        <w:rPr>
          <w:rFonts w:ascii="Times New Roman" w:hAnsi="Times New Roman"/>
          <w:b/>
          <w:sz w:val="28"/>
        </w:rPr>
        <w:t>не позднее </w:t>
      </w:r>
      <w:r w:rsidR="00B62816">
        <w:rPr>
          <w:rFonts w:ascii="Times New Roman" w:hAnsi="Times New Roman"/>
          <w:b/>
          <w:sz w:val="28"/>
        </w:rPr>
        <w:t>1</w:t>
      </w:r>
      <w:r w:rsidR="002D4837">
        <w:rPr>
          <w:rFonts w:ascii="Times New Roman" w:hAnsi="Times New Roman"/>
          <w:b/>
          <w:sz w:val="28"/>
        </w:rPr>
        <w:t>0</w:t>
      </w:r>
      <w:r>
        <w:rPr>
          <w:rFonts w:ascii="Times New Roman" w:hAnsi="Times New Roman"/>
          <w:b/>
          <w:sz w:val="28"/>
        </w:rPr>
        <w:t xml:space="preserve"> </w:t>
      </w:r>
      <w:r w:rsidR="002D4837">
        <w:rPr>
          <w:rFonts w:ascii="Times New Roman" w:hAnsi="Times New Roman"/>
          <w:b/>
          <w:sz w:val="28"/>
        </w:rPr>
        <w:t>мая</w:t>
      </w:r>
      <w:r>
        <w:rPr>
          <w:rFonts w:ascii="Times New Roman" w:hAnsi="Times New Roman"/>
          <w:b/>
          <w:sz w:val="28"/>
        </w:rPr>
        <w:t xml:space="preserve"> 202</w:t>
      </w:r>
      <w:r w:rsidR="00456BB3">
        <w:rPr>
          <w:rFonts w:ascii="Times New Roman" w:hAnsi="Times New Roman"/>
          <w:b/>
          <w:sz w:val="28"/>
        </w:rPr>
        <w:t>5</w:t>
      </w:r>
      <w:r>
        <w:rPr>
          <w:rFonts w:ascii="Times New Roman" w:hAnsi="Times New Roman"/>
          <w:b/>
          <w:sz w:val="28"/>
        </w:rPr>
        <w:t xml:space="preserve"> г. по адресу: </w:t>
      </w:r>
    </w:p>
    <w:p w14:paraId="20B4C59C" w14:textId="39C11AB1" w:rsidR="00B60E83" w:rsidRPr="00637991" w:rsidRDefault="00CB5EAD">
      <w:pPr>
        <w:spacing w:after="0" w:line="240" w:lineRule="auto"/>
        <w:jc w:val="both"/>
        <w:rPr>
          <w:rStyle w:val="ad"/>
          <w:rFonts w:ascii="Times New Roman" w:hAnsi="Times New Roman"/>
          <w:color w:val="000000"/>
          <w:sz w:val="28"/>
        </w:rPr>
      </w:pPr>
      <w:r>
        <w:rPr>
          <w:rFonts w:ascii="Times New Roman" w:hAnsi="Times New Roman"/>
          <w:b/>
          <w:sz w:val="28"/>
        </w:rPr>
        <w:t>е</w:t>
      </w:r>
      <w:r w:rsidRPr="00637991">
        <w:rPr>
          <w:rFonts w:ascii="Times New Roman" w:hAnsi="Times New Roman"/>
          <w:b/>
          <w:sz w:val="28"/>
        </w:rPr>
        <w:t>-</w:t>
      </w:r>
      <w:r w:rsidRPr="002D4837">
        <w:rPr>
          <w:rFonts w:ascii="Times New Roman" w:hAnsi="Times New Roman"/>
          <w:b/>
          <w:sz w:val="28"/>
          <w:lang w:val="en-US"/>
        </w:rPr>
        <w:t>mail</w:t>
      </w:r>
      <w:r w:rsidRPr="00637991">
        <w:rPr>
          <w:rFonts w:ascii="Times New Roman" w:hAnsi="Times New Roman"/>
          <w:b/>
          <w:sz w:val="28"/>
        </w:rPr>
        <w:t>:</w:t>
      </w:r>
      <w:r w:rsidRPr="00637991">
        <w:rPr>
          <w:rFonts w:ascii="Times New Roman" w:hAnsi="Times New Roman"/>
          <w:sz w:val="28"/>
        </w:rPr>
        <w:t xml:space="preserve"> </w:t>
      </w:r>
      <w:proofErr w:type="spellStart"/>
      <w:r w:rsidR="002D4837">
        <w:rPr>
          <w:rFonts w:ascii="Times New Roman" w:hAnsi="Times New Roman"/>
          <w:sz w:val="28"/>
          <w:lang w:val="en-US"/>
        </w:rPr>
        <w:t>gabroleg</w:t>
      </w:r>
      <w:proofErr w:type="spellEnd"/>
      <w:r w:rsidR="002D4837" w:rsidRPr="00637991">
        <w:rPr>
          <w:rFonts w:ascii="Times New Roman" w:hAnsi="Times New Roman"/>
          <w:sz w:val="28"/>
        </w:rPr>
        <w:t>@</w:t>
      </w:r>
      <w:r w:rsidR="002D4837">
        <w:rPr>
          <w:rFonts w:ascii="Times New Roman" w:hAnsi="Times New Roman"/>
          <w:sz w:val="28"/>
          <w:lang w:val="en-US"/>
        </w:rPr>
        <w:t>mail</w:t>
      </w:r>
      <w:r w:rsidR="002D4837" w:rsidRPr="00637991">
        <w:rPr>
          <w:rFonts w:ascii="Times New Roman" w:hAnsi="Times New Roman"/>
          <w:sz w:val="28"/>
        </w:rPr>
        <w:t>.</w:t>
      </w:r>
      <w:proofErr w:type="spellStart"/>
      <w:r w:rsidR="002D4837">
        <w:rPr>
          <w:rFonts w:ascii="Times New Roman" w:hAnsi="Times New Roman"/>
          <w:sz w:val="28"/>
          <w:lang w:val="en-US"/>
        </w:rPr>
        <w:t>ru</w:t>
      </w:r>
      <w:proofErr w:type="spellEnd"/>
    </w:p>
    <w:p w14:paraId="520DB508" w14:textId="77777777" w:rsidR="00B60E83" w:rsidRDefault="00CB5EAD">
      <w:pPr>
        <w:spacing w:after="0" w:line="240" w:lineRule="auto"/>
        <w:jc w:val="both"/>
        <w:rPr>
          <w:rStyle w:val="ad"/>
          <w:rFonts w:ascii="Times New Roman" w:hAnsi="Times New Roman"/>
          <w:color w:val="000000"/>
          <w:sz w:val="28"/>
          <w:u w:val="none"/>
        </w:rPr>
      </w:pPr>
      <w:r>
        <w:rPr>
          <w:rStyle w:val="ad"/>
          <w:rFonts w:ascii="Times New Roman" w:hAnsi="Times New Roman"/>
          <w:b/>
          <w:color w:val="000000"/>
          <w:sz w:val="28"/>
          <w:u w:val="none"/>
        </w:rPr>
        <w:t>Телефон для справок:</w:t>
      </w:r>
      <w:r>
        <w:rPr>
          <w:rStyle w:val="ad"/>
          <w:rFonts w:ascii="Times New Roman" w:hAnsi="Times New Roman"/>
          <w:color w:val="000000"/>
          <w:sz w:val="28"/>
          <w:u w:val="none"/>
        </w:rPr>
        <w:t xml:space="preserve"> + 79172085656 (МТС)</w:t>
      </w:r>
      <w:r>
        <w:rPr>
          <w:rStyle w:val="ad"/>
          <w:rFonts w:ascii="Times New Roman" w:hAnsi="Times New Roman"/>
          <w:color w:val="000000"/>
          <w:sz w:val="28"/>
          <w:u w:val="none"/>
        </w:rPr>
        <w:tab/>
        <w:t xml:space="preserve">(секретарь конференции </w:t>
      </w:r>
      <w:r>
        <w:rPr>
          <w:rStyle w:val="ad"/>
          <w:rFonts w:ascii="Times New Roman" w:hAnsi="Times New Roman"/>
          <w:b/>
          <w:color w:val="000000"/>
          <w:sz w:val="28"/>
          <w:u w:val="none"/>
        </w:rPr>
        <w:t>Зыщик Екатерина Борисовна</w:t>
      </w:r>
      <w:r>
        <w:rPr>
          <w:rStyle w:val="ad"/>
          <w:rFonts w:ascii="Times New Roman" w:hAnsi="Times New Roman"/>
          <w:color w:val="000000"/>
          <w:sz w:val="28"/>
          <w:u w:val="none"/>
        </w:rPr>
        <w:t>)</w:t>
      </w:r>
    </w:p>
    <w:p w14:paraId="72E6D90F" w14:textId="77777777" w:rsidR="00B60E83" w:rsidRDefault="00B60E83">
      <w:pPr>
        <w:spacing w:after="0" w:line="240" w:lineRule="auto"/>
        <w:rPr>
          <w:rStyle w:val="ad"/>
          <w:sz w:val="28"/>
        </w:rPr>
      </w:pPr>
    </w:p>
    <w:p w14:paraId="079E97CE" w14:textId="1D1D8DB3" w:rsidR="002D4837" w:rsidRDefault="00CB5EAD">
      <w:pPr>
        <w:pStyle w:val="23"/>
        <w:spacing w:after="0" w:line="240" w:lineRule="auto"/>
        <w:ind w:left="-57" w:firstLine="766"/>
        <w:jc w:val="both"/>
        <w:rPr>
          <w:rFonts w:ascii="Times New Roman" w:hAnsi="Times New Roman"/>
          <w:sz w:val="28"/>
        </w:rPr>
      </w:pPr>
      <w:r>
        <w:rPr>
          <w:rFonts w:ascii="Times New Roman" w:hAnsi="Times New Roman"/>
          <w:b/>
          <w:sz w:val="28"/>
        </w:rPr>
        <w:t xml:space="preserve">Организационный взнос </w:t>
      </w:r>
      <w:r>
        <w:rPr>
          <w:rFonts w:ascii="Times New Roman" w:hAnsi="Times New Roman"/>
          <w:sz w:val="28"/>
        </w:rPr>
        <w:t>для участников конференции составляет</w:t>
      </w:r>
    </w:p>
    <w:p w14:paraId="4CE1D238" w14:textId="606C3E82" w:rsidR="00225D97" w:rsidRDefault="00B62816">
      <w:pPr>
        <w:pStyle w:val="23"/>
        <w:spacing w:after="0" w:line="240" w:lineRule="auto"/>
        <w:ind w:left="-57" w:firstLine="766"/>
        <w:jc w:val="both"/>
        <w:rPr>
          <w:rFonts w:ascii="Times New Roman" w:hAnsi="Times New Roman"/>
          <w:bCs/>
          <w:sz w:val="28"/>
        </w:rPr>
      </w:pPr>
      <w:r>
        <w:rPr>
          <w:rFonts w:ascii="Times New Roman" w:hAnsi="Times New Roman"/>
          <w:sz w:val="28"/>
        </w:rPr>
        <w:t>12</w:t>
      </w:r>
      <w:r w:rsidR="00CB5EAD">
        <w:rPr>
          <w:rFonts w:ascii="Times New Roman" w:hAnsi="Times New Roman"/>
          <w:sz w:val="28"/>
        </w:rPr>
        <w:t>00 рублей</w:t>
      </w:r>
      <w:r w:rsidR="00637991">
        <w:rPr>
          <w:rFonts w:ascii="Times New Roman" w:hAnsi="Times New Roman"/>
          <w:sz w:val="28"/>
        </w:rPr>
        <w:t>.</w:t>
      </w:r>
    </w:p>
    <w:p w14:paraId="1D21F688" w14:textId="1FEC7218" w:rsidR="00B60E83" w:rsidRDefault="00CB5EAD">
      <w:pPr>
        <w:pStyle w:val="23"/>
        <w:spacing w:after="0" w:line="240" w:lineRule="auto"/>
        <w:ind w:left="-57" w:firstLine="766"/>
        <w:jc w:val="both"/>
        <w:rPr>
          <w:rFonts w:ascii="Times New Roman" w:hAnsi="Times New Roman"/>
          <w:sz w:val="28"/>
        </w:rPr>
      </w:pPr>
      <w:r>
        <w:rPr>
          <w:rFonts w:ascii="Times New Roman" w:hAnsi="Times New Roman"/>
          <w:sz w:val="28"/>
        </w:rPr>
        <w:t>Регистрационный взнос предназначен для покрытия организационных расходов</w:t>
      </w:r>
      <w:r w:rsidR="00225D97">
        <w:rPr>
          <w:rFonts w:ascii="Times New Roman" w:hAnsi="Times New Roman"/>
          <w:sz w:val="28"/>
        </w:rPr>
        <w:t xml:space="preserve"> и</w:t>
      </w:r>
      <w:r>
        <w:rPr>
          <w:rFonts w:ascii="Times New Roman" w:hAnsi="Times New Roman"/>
          <w:sz w:val="28"/>
        </w:rPr>
        <w:t xml:space="preserve"> публикации материалов конференции</w:t>
      </w:r>
      <w:r w:rsidR="00B62816">
        <w:rPr>
          <w:rFonts w:ascii="Times New Roman" w:hAnsi="Times New Roman"/>
          <w:sz w:val="28"/>
        </w:rPr>
        <w:t>.</w:t>
      </w:r>
    </w:p>
    <w:p w14:paraId="3AFB9068" w14:textId="77777777" w:rsidR="00B60E83" w:rsidRDefault="00B60E83">
      <w:pPr>
        <w:pStyle w:val="23"/>
        <w:spacing w:after="0" w:line="240" w:lineRule="auto"/>
        <w:ind w:left="-57" w:firstLine="766"/>
        <w:jc w:val="both"/>
        <w:rPr>
          <w:rFonts w:ascii="Times New Roman" w:hAnsi="Times New Roman"/>
          <w:sz w:val="28"/>
        </w:rPr>
      </w:pPr>
    </w:p>
    <w:p w14:paraId="220F933E" w14:textId="40846B67" w:rsidR="00B60E83" w:rsidRDefault="00B62816" w:rsidP="00172731">
      <w:pPr>
        <w:pStyle w:val="23"/>
        <w:spacing w:after="0" w:line="240" w:lineRule="auto"/>
        <w:ind w:left="0"/>
        <w:jc w:val="both"/>
        <w:rPr>
          <w:rFonts w:ascii="Times New Roman" w:hAnsi="Times New Roman"/>
          <w:b/>
          <w:sz w:val="28"/>
        </w:rPr>
      </w:pPr>
      <w:r>
        <w:rPr>
          <w:rFonts w:ascii="Times New Roman" w:hAnsi="Times New Roman"/>
          <w:b/>
          <w:sz w:val="28"/>
        </w:rPr>
        <w:t>Сайт</w:t>
      </w:r>
      <w:r w:rsidR="00CB5EAD">
        <w:rPr>
          <w:rFonts w:ascii="Times New Roman" w:hAnsi="Times New Roman"/>
          <w:b/>
          <w:sz w:val="28"/>
        </w:rPr>
        <w:t xml:space="preserve"> конференции: </w:t>
      </w:r>
      <w:hyperlink r:id="rId6" w:history="1">
        <w:r w:rsidR="00CB5EAD">
          <w:rPr>
            <w:rStyle w:val="ad"/>
            <w:rFonts w:ascii="Times New Roman" w:hAnsi="Times New Roman"/>
            <w:b/>
            <w:sz w:val="28"/>
          </w:rPr>
          <w:t>https://conference.cfuv.ru/conference/pracsis-conf-ph</w:t>
        </w:r>
      </w:hyperlink>
    </w:p>
    <w:p w14:paraId="23A17E98" w14:textId="77777777" w:rsidR="00B60E83" w:rsidRDefault="00B60E83" w:rsidP="00B62816">
      <w:pPr>
        <w:pStyle w:val="23"/>
        <w:spacing w:after="0" w:line="240" w:lineRule="auto"/>
        <w:jc w:val="both"/>
        <w:rPr>
          <w:rFonts w:ascii="Times New Roman" w:hAnsi="Times New Roman"/>
          <w:b/>
          <w:sz w:val="28"/>
        </w:rPr>
      </w:pPr>
    </w:p>
    <w:p w14:paraId="0582415F" w14:textId="77777777" w:rsidR="00B60E83" w:rsidRDefault="00CB5EAD">
      <w:pPr>
        <w:pStyle w:val="23"/>
        <w:spacing w:after="0" w:line="240" w:lineRule="auto"/>
        <w:ind w:left="-57" w:firstLine="766"/>
        <w:jc w:val="both"/>
        <w:rPr>
          <w:rFonts w:ascii="Times New Roman" w:hAnsi="Times New Roman"/>
          <w:sz w:val="28"/>
        </w:rPr>
      </w:pPr>
      <w:r>
        <w:rPr>
          <w:rFonts w:ascii="Times New Roman" w:hAnsi="Times New Roman"/>
          <w:b/>
          <w:sz w:val="28"/>
        </w:rPr>
        <w:t>График работы конференции</w:t>
      </w:r>
      <w:r>
        <w:rPr>
          <w:rFonts w:ascii="Times New Roman" w:hAnsi="Times New Roman"/>
          <w:sz w:val="28"/>
        </w:rPr>
        <w:t xml:space="preserve">: </w:t>
      </w:r>
    </w:p>
    <w:p w14:paraId="71129D2B" w14:textId="59C14903" w:rsidR="00B60E83" w:rsidRDefault="00CB5EAD" w:rsidP="0090336D">
      <w:pPr>
        <w:jc w:val="both"/>
        <w:outlineLvl w:val="4"/>
        <w:rPr>
          <w:rFonts w:ascii="Times New Roman" w:hAnsi="Times New Roman"/>
          <w:sz w:val="28"/>
        </w:rPr>
      </w:pPr>
      <w:r>
        <w:rPr>
          <w:rFonts w:ascii="Times New Roman" w:hAnsi="Times New Roman"/>
          <w:sz w:val="28"/>
        </w:rPr>
        <w:t>1</w:t>
      </w:r>
      <w:r w:rsidR="00B62816">
        <w:rPr>
          <w:rFonts w:ascii="Times New Roman" w:hAnsi="Times New Roman"/>
          <w:sz w:val="28"/>
        </w:rPr>
        <w:t>5</w:t>
      </w:r>
      <w:r>
        <w:rPr>
          <w:rFonts w:ascii="Times New Roman" w:hAnsi="Times New Roman"/>
          <w:sz w:val="28"/>
        </w:rPr>
        <w:t xml:space="preserve"> мая – </w:t>
      </w:r>
      <w:r w:rsidR="00B62816">
        <w:rPr>
          <w:rFonts w:ascii="Times New Roman" w:hAnsi="Times New Roman"/>
          <w:sz w:val="28"/>
        </w:rPr>
        <w:t>пленарное заседание, секционные заседания</w:t>
      </w:r>
      <w:r w:rsidR="00B62816" w:rsidRPr="0090336D">
        <w:rPr>
          <w:rFonts w:ascii="Times New Roman" w:hAnsi="Times New Roman"/>
          <w:sz w:val="28"/>
        </w:rPr>
        <w:t>.</w:t>
      </w:r>
      <w:r w:rsidR="0090336D" w:rsidRPr="0090336D">
        <w:rPr>
          <w:rFonts w:ascii="Times New Roman" w:hAnsi="Times New Roman"/>
          <w:sz w:val="28"/>
        </w:rPr>
        <w:t xml:space="preserve"> г. Симферополь, Республиканская библиотека им. Франко</w:t>
      </w:r>
      <w:r w:rsidR="0090336D">
        <w:rPr>
          <w:rFonts w:ascii="Times New Roman" w:hAnsi="Times New Roman"/>
          <w:sz w:val="28"/>
        </w:rPr>
        <w:t xml:space="preserve">, ул. Набережная 29а. </w:t>
      </w:r>
    </w:p>
    <w:p w14:paraId="72247BA5" w14:textId="0D784C2B" w:rsidR="00B60E83" w:rsidRDefault="00CB5EAD" w:rsidP="0090336D">
      <w:pPr>
        <w:pStyle w:val="23"/>
        <w:spacing w:after="0" w:line="240" w:lineRule="auto"/>
        <w:ind w:left="0"/>
        <w:jc w:val="both"/>
        <w:rPr>
          <w:rFonts w:ascii="Times New Roman" w:hAnsi="Times New Roman"/>
          <w:sz w:val="28"/>
        </w:rPr>
      </w:pPr>
      <w:r>
        <w:rPr>
          <w:rFonts w:ascii="Times New Roman" w:hAnsi="Times New Roman"/>
          <w:sz w:val="28"/>
        </w:rPr>
        <w:t>1</w:t>
      </w:r>
      <w:r w:rsidR="009B3201">
        <w:rPr>
          <w:rFonts w:ascii="Times New Roman" w:hAnsi="Times New Roman"/>
          <w:sz w:val="28"/>
        </w:rPr>
        <w:t xml:space="preserve">6 </w:t>
      </w:r>
      <w:r>
        <w:rPr>
          <w:rFonts w:ascii="Times New Roman" w:hAnsi="Times New Roman"/>
          <w:sz w:val="28"/>
        </w:rPr>
        <w:t xml:space="preserve">мая – </w:t>
      </w:r>
      <w:r w:rsidR="00B62816">
        <w:rPr>
          <w:rFonts w:ascii="Times New Roman" w:hAnsi="Times New Roman"/>
          <w:sz w:val="28"/>
        </w:rPr>
        <w:t>выступление аспирантов и студентов.</w:t>
      </w:r>
      <w:r w:rsidR="0090336D">
        <w:rPr>
          <w:rFonts w:ascii="Times New Roman" w:hAnsi="Times New Roman"/>
          <w:sz w:val="28"/>
        </w:rPr>
        <w:t xml:space="preserve"> г. Симферополь, проспект Вернадского 20.</w:t>
      </w:r>
    </w:p>
    <w:p w14:paraId="1713EEE6" w14:textId="77777777" w:rsidR="00B62816" w:rsidRDefault="00B62816">
      <w:pPr>
        <w:pStyle w:val="23"/>
        <w:spacing w:after="0" w:line="240" w:lineRule="auto"/>
        <w:ind w:left="-57" w:firstLine="766"/>
        <w:jc w:val="both"/>
        <w:rPr>
          <w:rFonts w:ascii="Times New Roman" w:hAnsi="Times New Roman"/>
          <w:sz w:val="28"/>
        </w:rPr>
      </w:pPr>
    </w:p>
    <w:p w14:paraId="4D6B65EF" w14:textId="04ABC965" w:rsidR="00B60E83" w:rsidRDefault="00CB5EAD" w:rsidP="0090336D">
      <w:pPr>
        <w:pStyle w:val="23"/>
        <w:spacing w:after="0" w:line="240" w:lineRule="auto"/>
        <w:ind w:left="-57" w:firstLine="766"/>
        <w:jc w:val="both"/>
        <w:rPr>
          <w:rFonts w:ascii="Times New Roman" w:hAnsi="Times New Roman"/>
          <w:sz w:val="28"/>
        </w:rPr>
      </w:pPr>
      <w:r>
        <w:rPr>
          <w:rFonts w:ascii="Times New Roman" w:hAnsi="Times New Roman"/>
          <w:sz w:val="28"/>
        </w:rPr>
        <w:t>Командировочные расходы осуществляются за счет участников и направляющей стороны.</w:t>
      </w:r>
    </w:p>
    <w:p w14:paraId="2C326674" w14:textId="77777777" w:rsidR="00B60E83" w:rsidRDefault="00CB5EAD">
      <w:pPr>
        <w:spacing w:after="0" w:line="240" w:lineRule="auto"/>
        <w:jc w:val="center"/>
        <w:rPr>
          <w:rFonts w:ascii="Times New Roman" w:hAnsi="Times New Roman"/>
          <w:b/>
          <w:sz w:val="28"/>
        </w:rPr>
      </w:pPr>
      <w:r>
        <w:rPr>
          <w:rFonts w:ascii="Times New Roman" w:hAnsi="Times New Roman"/>
          <w:b/>
          <w:sz w:val="28"/>
        </w:rPr>
        <w:lastRenderedPageBreak/>
        <w:t>Требования к оформлению заявки и текстов выступлений</w:t>
      </w:r>
    </w:p>
    <w:p w14:paraId="249147CF" w14:textId="77777777" w:rsidR="00B60E83" w:rsidRDefault="00B60E83">
      <w:pPr>
        <w:spacing w:after="0" w:line="240" w:lineRule="auto"/>
        <w:jc w:val="both"/>
        <w:rPr>
          <w:rFonts w:ascii="Times New Roman" w:hAnsi="Times New Roman"/>
          <w:sz w:val="28"/>
        </w:rPr>
      </w:pPr>
    </w:p>
    <w:p w14:paraId="747C979A" w14:textId="77777777" w:rsidR="00B60E83" w:rsidRDefault="00CB5EAD">
      <w:pPr>
        <w:spacing w:after="0" w:line="240" w:lineRule="auto"/>
        <w:jc w:val="both"/>
        <w:rPr>
          <w:rFonts w:ascii="Times New Roman" w:hAnsi="Times New Roman"/>
          <w:sz w:val="28"/>
        </w:rPr>
      </w:pPr>
      <w:r>
        <w:rPr>
          <w:rFonts w:ascii="Times New Roman" w:hAnsi="Times New Roman"/>
          <w:sz w:val="28"/>
        </w:rPr>
        <w:t xml:space="preserve">Участникам необходимо предоставить в отдельных файлах: 1) заявку на участие; 2) текст статьи </w:t>
      </w:r>
    </w:p>
    <w:p w14:paraId="6AD0F31E" w14:textId="77777777" w:rsidR="00B60E83" w:rsidRDefault="00CB5EAD">
      <w:pPr>
        <w:spacing w:after="0" w:line="240" w:lineRule="auto"/>
        <w:jc w:val="both"/>
        <w:rPr>
          <w:rFonts w:ascii="Times New Roman" w:hAnsi="Times New Roman"/>
          <w:sz w:val="28"/>
        </w:rPr>
      </w:pPr>
      <w:r>
        <w:rPr>
          <w:rFonts w:ascii="Times New Roman" w:hAnsi="Times New Roman"/>
          <w:sz w:val="28"/>
        </w:rPr>
        <w:t xml:space="preserve">Текст статьи и заявка высылаются в отдельных файлах и называются по фамилии автора: </w:t>
      </w:r>
      <w:proofErr w:type="spellStart"/>
      <w:r>
        <w:rPr>
          <w:rFonts w:ascii="Times New Roman" w:hAnsi="Times New Roman"/>
          <w:sz w:val="28"/>
        </w:rPr>
        <w:t>Иванов_статья</w:t>
      </w:r>
      <w:proofErr w:type="spellEnd"/>
      <w:r>
        <w:rPr>
          <w:rFonts w:ascii="Times New Roman" w:hAnsi="Times New Roman"/>
          <w:sz w:val="28"/>
        </w:rPr>
        <w:t xml:space="preserve">; </w:t>
      </w:r>
      <w:proofErr w:type="spellStart"/>
      <w:r>
        <w:rPr>
          <w:rFonts w:ascii="Times New Roman" w:hAnsi="Times New Roman"/>
          <w:sz w:val="28"/>
        </w:rPr>
        <w:t>Иванов_заявка</w:t>
      </w:r>
      <w:proofErr w:type="spellEnd"/>
      <w:r>
        <w:rPr>
          <w:rFonts w:ascii="Times New Roman" w:hAnsi="Times New Roman"/>
          <w:sz w:val="28"/>
        </w:rPr>
        <w:t xml:space="preserve">. </w:t>
      </w:r>
    </w:p>
    <w:p w14:paraId="6D0BAF9F" w14:textId="77777777" w:rsidR="00B60E83" w:rsidRDefault="00B60E83">
      <w:pPr>
        <w:spacing w:after="0" w:line="240" w:lineRule="auto"/>
        <w:jc w:val="both"/>
        <w:rPr>
          <w:rFonts w:ascii="Times New Roman" w:hAnsi="Times New Roman"/>
          <w:sz w:val="28"/>
        </w:rPr>
      </w:pPr>
    </w:p>
    <w:p w14:paraId="745D4BFD" w14:textId="77777777" w:rsidR="00B60E83" w:rsidRDefault="00B60E83">
      <w:pPr>
        <w:spacing w:after="0" w:line="240" w:lineRule="auto"/>
        <w:jc w:val="both"/>
        <w:rPr>
          <w:rFonts w:ascii="Times New Roman" w:hAnsi="Times New Roman"/>
          <w:sz w:val="28"/>
        </w:rPr>
      </w:pPr>
    </w:p>
    <w:p w14:paraId="3A391209" w14:textId="77777777" w:rsidR="00B60E83" w:rsidRDefault="00CB5EAD">
      <w:pPr>
        <w:spacing w:after="0" w:line="240" w:lineRule="auto"/>
        <w:jc w:val="both"/>
        <w:rPr>
          <w:rFonts w:ascii="Times New Roman" w:hAnsi="Times New Roman"/>
          <w:sz w:val="28"/>
        </w:rPr>
      </w:pPr>
      <w:r>
        <w:rPr>
          <w:rFonts w:ascii="Times New Roman" w:hAnsi="Times New Roman"/>
          <w:sz w:val="28"/>
        </w:rPr>
        <w:t xml:space="preserve">Образец Заявки на участие в конференции </w:t>
      </w:r>
    </w:p>
    <w:p w14:paraId="3A75B71D" w14:textId="77777777" w:rsidR="00B60E83" w:rsidRDefault="00B60E83">
      <w:pPr>
        <w:spacing w:after="0" w:line="240" w:lineRule="auto"/>
        <w:jc w:val="both"/>
        <w:rPr>
          <w:rFonts w:ascii="Times New Roman" w:hAnsi="Times New Roman"/>
          <w:sz w:val="28"/>
        </w:rPr>
      </w:pPr>
    </w:p>
    <w:tbl>
      <w:tblPr>
        <w:tblStyle w:val="af3"/>
        <w:tblW w:w="0" w:type="auto"/>
        <w:tblLayout w:type="fixed"/>
        <w:tblLook w:val="04A0" w:firstRow="1" w:lastRow="0" w:firstColumn="1" w:lastColumn="0" w:noHBand="0" w:noVBand="1"/>
      </w:tblPr>
      <w:tblGrid>
        <w:gridCol w:w="4531"/>
        <w:gridCol w:w="4531"/>
      </w:tblGrid>
      <w:tr w:rsidR="00B60E83" w14:paraId="1C72BCEE" w14:textId="77777777">
        <w:tc>
          <w:tcPr>
            <w:tcW w:w="4531" w:type="dxa"/>
          </w:tcPr>
          <w:p w14:paraId="50FEB730" w14:textId="77777777" w:rsidR="00B60E83" w:rsidRDefault="00CB5EAD">
            <w:pPr>
              <w:jc w:val="both"/>
              <w:rPr>
                <w:rFonts w:ascii="Times New Roman" w:hAnsi="Times New Roman"/>
                <w:sz w:val="28"/>
              </w:rPr>
            </w:pPr>
            <w:r>
              <w:rPr>
                <w:rFonts w:ascii="Times New Roman" w:hAnsi="Times New Roman"/>
                <w:sz w:val="28"/>
              </w:rPr>
              <w:t xml:space="preserve">ФИО (полностью)  </w:t>
            </w:r>
          </w:p>
        </w:tc>
        <w:tc>
          <w:tcPr>
            <w:tcW w:w="4531" w:type="dxa"/>
          </w:tcPr>
          <w:p w14:paraId="56C69C9B" w14:textId="77777777" w:rsidR="00B60E83" w:rsidRDefault="00B60E83">
            <w:pPr>
              <w:jc w:val="both"/>
              <w:rPr>
                <w:rFonts w:ascii="Times New Roman" w:hAnsi="Times New Roman"/>
                <w:sz w:val="28"/>
              </w:rPr>
            </w:pPr>
          </w:p>
        </w:tc>
      </w:tr>
      <w:tr w:rsidR="00B60E83" w14:paraId="240933C6" w14:textId="77777777">
        <w:tc>
          <w:tcPr>
            <w:tcW w:w="4531" w:type="dxa"/>
          </w:tcPr>
          <w:p w14:paraId="78C6A909" w14:textId="77777777" w:rsidR="00B60E83" w:rsidRDefault="00CB5EAD">
            <w:pPr>
              <w:jc w:val="both"/>
              <w:rPr>
                <w:rFonts w:ascii="Times New Roman" w:hAnsi="Times New Roman"/>
                <w:sz w:val="28"/>
              </w:rPr>
            </w:pPr>
            <w:r>
              <w:rPr>
                <w:rFonts w:ascii="Times New Roman" w:hAnsi="Times New Roman"/>
                <w:sz w:val="28"/>
              </w:rPr>
              <w:t xml:space="preserve">Страна, город  </w:t>
            </w:r>
          </w:p>
        </w:tc>
        <w:tc>
          <w:tcPr>
            <w:tcW w:w="4531" w:type="dxa"/>
          </w:tcPr>
          <w:p w14:paraId="784FAF68" w14:textId="77777777" w:rsidR="00B60E83" w:rsidRDefault="00B60E83">
            <w:pPr>
              <w:jc w:val="both"/>
              <w:rPr>
                <w:rFonts w:ascii="Times New Roman" w:hAnsi="Times New Roman"/>
                <w:sz w:val="28"/>
              </w:rPr>
            </w:pPr>
          </w:p>
        </w:tc>
      </w:tr>
      <w:tr w:rsidR="00B60E83" w14:paraId="13476F9D" w14:textId="77777777">
        <w:tc>
          <w:tcPr>
            <w:tcW w:w="4531" w:type="dxa"/>
          </w:tcPr>
          <w:p w14:paraId="10140AAD" w14:textId="142D8609" w:rsidR="00B60E83" w:rsidRDefault="00CB5EAD">
            <w:pPr>
              <w:jc w:val="both"/>
              <w:rPr>
                <w:rFonts w:ascii="Times New Roman" w:hAnsi="Times New Roman"/>
                <w:sz w:val="28"/>
              </w:rPr>
            </w:pPr>
            <w:r>
              <w:rPr>
                <w:rFonts w:ascii="Times New Roman" w:hAnsi="Times New Roman"/>
                <w:sz w:val="28"/>
              </w:rPr>
              <w:t>Ученая степень, звание и</w:t>
            </w:r>
            <w:r w:rsidR="0091280C">
              <w:rPr>
                <w:rFonts w:ascii="Times New Roman" w:hAnsi="Times New Roman"/>
                <w:sz w:val="28"/>
              </w:rPr>
              <w:t xml:space="preserve"> </w:t>
            </w:r>
            <w:r>
              <w:rPr>
                <w:rFonts w:ascii="Times New Roman" w:hAnsi="Times New Roman"/>
                <w:sz w:val="28"/>
              </w:rPr>
              <w:t xml:space="preserve">должность  </w:t>
            </w:r>
          </w:p>
        </w:tc>
        <w:tc>
          <w:tcPr>
            <w:tcW w:w="4531" w:type="dxa"/>
          </w:tcPr>
          <w:p w14:paraId="6BEA36DB" w14:textId="77777777" w:rsidR="00B60E83" w:rsidRDefault="00B60E83">
            <w:pPr>
              <w:jc w:val="both"/>
              <w:rPr>
                <w:rFonts w:ascii="Times New Roman" w:hAnsi="Times New Roman"/>
                <w:sz w:val="28"/>
              </w:rPr>
            </w:pPr>
          </w:p>
        </w:tc>
      </w:tr>
      <w:tr w:rsidR="00B60E83" w14:paraId="2F498BE5" w14:textId="77777777">
        <w:tc>
          <w:tcPr>
            <w:tcW w:w="4531" w:type="dxa"/>
          </w:tcPr>
          <w:p w14:paraId="36919DD9" w14:textId="77777777" w:rsidR="00B60E83" w:rsidRDefault="00CB5EAD">
            <w:pPr>
              <w:jc w:val="both"/>
              <w:rPr>
                <w:rFonts w:ascii="Times New Roman" w:hAnsi="Times New Roman"/>
                <w:sz w:val="28"/>
              </w:rPr>
            </w:pPr>
            <w:r>
              <w:rPr>
                <w:rFonts w:ascii="Times New Roman" w:hAnsi="Times New Roman"/>
                <w:sz w:val="28"/>
              </w:rPr>
              <w:t xml:space="preserve">Место работы (полное и сокращенное название) </w:t>
            </w:r>
          </w:p>
        </w:tc>
        <w:tc>
          <w:tcPr>
            <w:tcW w:w="4531" w:type="dxa"/>
          </w:tcPr>
          <w:p w14:paraId="0B615012" w14:textId="77777777" w:rsidR="00B60E83" w:rsidRDefault="00B60E83">
            <w:pPr>
              <w:jc w:val="both"/>
              <w:rPr>
                <w:rFonts w:ascii="Times New Roman" w:hAnsi="Times New Roman"/>
                <w:sz w:val="28"/>
              </w:rPr>
            </w:pPr>
          </w:p>
        </w:tc>
      </w:tr>
      <w:tr w:rsidR="00B60E83" w14:paraId="5F2724E2" w14:textId="77777777">
        <w:tc>
          <w:tcPr>
            <w:tcW w:w="4531" w:type="dxa"/>
          </w:tcPr>
          <w:p w14:paraId="3388A35D" w14:textId="77777777" w:rsidR="00B60E83" w:rsidRDefault="00CB5EAD">
            <w:pPr>
              <w:jc w:val="both"/>
              <w:rPr>
                <w:rFonts w:ascii="Times New Roman" w:hAnsi="Times New Roman"/>
                <w:sz w:val="28"/>
              </w:rPr>
            </w:pPr>
            <w:r>
              <w:rPr>
                <w:rFonts w:ascii="Times New Roman" w:hAnsi="Times New Roman"/>
                <w:sz w:val="28"/>
              </w:rPr>
              <w:t>e-</w:t>
            </w:r>
            <w:proofErr w:type="spellStart"/>
            <w:r>
              <w:rPr>
                <w:rFonts w:ascii="Times New Roman" w:hAnsi="Times New Roman"/>
                <w:sz w:val="28"/>
              </w:rPr>
              <w:t>mail</w:t>
            </w:r>
            <w:proofErr w:type="spellEnd"/>
          </w:p>
        </w:tc>
        <w:tc>
          <w:tcPr>
            <w:tcW w:w="4531" w:type="dxa"/>
          </w:tcPr>
          <w:p w14:paraId="1BEFF217" w14:textId="77777777" w:rsidR="00B60E83" w:rsidRDefault="00B60E83">
            <w:pPr>
              <w:jc w:val="both"/>
              <w:rPr>
                <w:rFonts w:ascii="Times New Roman" w:hAnsi="Times New Roman"/>
                <w:sz w:val="28"/>
              </w:rPr>
            </w:pPr>
          </w:p>
        </w:tc>
      </w:tr>
      <w:tr w:rsidR="00B60E83" w14:paraId="5DA1FBE3" w14:textId="77777777">
        <w:tc>
          <w:tcPr>
            <w:tcW w:w="4531" w:type="dxa"/>
          </w:tcPr>
          <w:p w14:paraId="7BBEEBB5" w14:textId="77777777" w:rsidR="00B60E83" w:rsidRDefault="00CB5EAD">
            <w:pPr>
              <w:jc w:val="both"/>
              <w:rPr>
                <w:rFonts w:ascii="Times New Roman" w:hAnsi="Times New Roman"/>
                <w:sz w:val="28"/>
              </w:rPr>
            </w:pPr>
            <w:r>
              <w:rPr>
                <w:rFonts w:ascii="Times New Roman" w:hAnsi="Times New Roman"/>
                <w:sz w:val="28"/>
              </w:rPr>
              <w:t xml:space="preserve">Контактный телефон  </w:t>
            </w:r>
          </w:p>
        </w:tc>
        <w:tc>
          <w:tcPr>
            <w:tcW w:w="4531" w:type="dxa"/>
          </w:tcPr>
          <w:p w14:paraId="66657763" w14:textId="77777777" w:rsidR="00B60E83" w:rsidRDefault="00B60E83">
            <w:pPr>
              <w:jc w:val="both"/>
              <w:rPr>
                <w:rFonts w:ascii="Times New Roman" w:hAnsi="Times New Roman"/>
                <w:sz w:val="28"/>
              </w:rPr>
            </w:pPr>
          </w:p>
        </w:tc>
      </w:tr>
      <w:tr w:rsidR="00B60E83" w14:paraId="49892FDB" w14:textId="77777777">
        <w:tc>
          <w:tcPr>
            <w:tcW w:w="4531" w:type="dxa"/>
          </w:tcPr>
          <w:p w14:paraId="2A491506" w14:textId="77777777" w:rsidR="00B60E83" w:rsidRDefault="00CB5EAD">
            <w:pPr>
              <w:jc w:val="both"/>
              <w:rPr>
                <w:rFonts w:ascii="Times New Roman" w:hAnsi="Times New Roman"/>
                <w:sz w:val="28"/>
              </w:rPr>
            </w:pPr>
            <w:r>
              <w:rPr>
                <w:rFonts w:ascii="Times New Roman" w:hAnsi="Times New Roman"/>
                <w:sz w:val="28"/>
              </w:rPr>
              <w:t xml:space="preserve">Название доклада  </w:t>
            </w:r>
          </w:p>
        </w:tc>
        <w:tc>
          <w:tcPr>
            <w:tcW w:w="4531" w:type="dxa"/>
          </w:tcPr>
          <w:p w14:paraId="50B84DB0" w14:textId="77777777" w:rsidR="00B60E83" w:rsidRDefault="00B60E83">
            <w:pPr>
              <w:jc w:val="both"/>
              <w:rPr>
                <w:rFonts w:ascii="Times New Roman" w:hAnsi="Times New Roman"/>
                <w:sz w:val="28"/>
              </w:rPr>
            </w:pPr>
          </w:p>
        </w:tc>
      </w:tr>
      <w:tr w:rsidR="00B60E83" w14:paraId="22EB7995" w14:textId="77777777">
        <w:tc>
          <w:tcPr>
            <w:tcW w:w="4531" w:type="dxa"/>
          </w:tcPr>
          <w:p w14:paraId="2EFDB303" w14:textId="77777777" w:rsidR="00B60E83" w:rsidRDefault="00CB5EAD">
            <w:pPr>
              <w:jc w:val="both"/>
              <w:rPr>
                <w:rFonts w:ascii="Times New Roman" w:hAnsi="Times New Roman"/>
                <w:sz w:val="28"/>
              </w:rPr>
            </w:pPr>
            <w:r>
              <w:rPr>
                <w:rFonts w:ascii="Times New Roman" w:hAnsi="Times New Roman"/>
                <w:sz w:val="28"/>
              </w:rPr>
              <w:t xml:space="preserve">Участие в конференции: очное/заочное </w:t>
            </w:r>
          </w:p>
        </w:tc>
        <w:tc>
          <w:tcPr>
            <w:tcW w:w="4531" w:type="dxa"/>
          </w:tcPr>
          <w:p w14:paraId="55C93462" w14:textId="77777777" w:rsidR="00B60E83" w:rsidRDefault="00B60E83">
            <w:pPr>
              <w:jc w:val="both"/>
              <w:rPr>
                <w:rFonts w:ascii="Times New Roman" w:hAnsi="Times New Roman"/>
                <w:sz w:val="28"/>
              </w:rPr>
            </w:pPr>
          </w:p>
        </w:tc>
      </w:tr>
      <w:tr w:rsidR="00B60E83" w14:paraId="08B467A9" w14:textId="77777777">
        <w:tc>
          <w:tcPr>
            <w:tcW w:w="4531" w:type="dxa"/>
          </w:tcPr>
          <w:p w14:paraId="3EA404C6" w14:textId="77777777" w:rsidR="00B60E83" w:rsidRDefault="00CB5EAD">
            <w:pPr>
              <w:jc w:val="both"/>
              <w:rPr>
                <w:rFonts w:ascii="Times New Roman" w:hAnsi="Times New Roman"/>
                <w:sz w:val="28"/>
              </w:rPr>
            </w:pPr>
            <w:r>
              <w:rPr>
                <w:rFonts w:ascii="Times New Roman" w:hAnsi="Times New Roman"/>
                <w:sz w:val="28"/>
              </w:rPr>
              <w:t xml:space="preserve">Необходимость  техники  </w:t>
            </w:r>
          </w:p>
        </w:tc>
        <w:tc>
          <w:tcPr>
            <w:tcW w:w="4531" w:type="dxa"/>
          </w:tcPr>
          <w:p w14:paraId="3557E9E3" w14:textId="77777777" w:rsidR="00B60E83" w:rsidRDefault="00B60E83">
            <w:pPr>
              <w:jc w:val="both"/>
              <w:rPr>
                <w:rFonts w:ascii="Times New Roman" w:hAnsi="Times New Roman"/>
                <w:sz w:val="28"/>
              </w:rPr>
            </w:pPr>
          </w:p>
        </w:tc>
      </w:tr>
      <w:tr w:rsidR="00B60E83" w14:paraId="2893214E" w14:textId="77777777">
        <w:tc>
          <w:tcPr>
            <w:tcW w:w="4531" w:type="dxa"/>
          </w:tcPr>
          <w:p w14:paraId="0BF968BC" w14:textId="77777777" w:rsidR="00B60E83" w:rsidRDefault="00CB5EAD">
            <w:pPr>
              <w:jc w:val="both"/>
              <w:rPr>
                <w:rFonts w:ascii="Times New Roman" w:hAnsi="Times New Roman"/>
                <w:sz w:val="28"/>
              </w:rPr>
            </w:pPr>
            <w:r>
              <w:rPr>
                <w:rFonts w:ascii="Times New Roman" w:hAnsi="Times New Roman"/>
                <w:sz w:val="28"/>
              </w:rPr>
              <w:t xml:space="preserve">Необходимость официального приглашения для командировки (на чьё имя (ФИО и должность) и по какому адресу его надо высылать  </w:t>
            </w:r>
          </w:p>
        </w:tc>
        <w:tc>
          <w:tcPr>
            <w:tcW w:w="4531" w:type="dxa"/>
          </w:tcPr>
          <w:p w14:paraId="7A339975" w14:textId="77777777" w:rsidR="00B60E83" w:rsidRDefault="00B60E83">
            <w:pPr>
              <w:jc w:val="both"/>
              <w:rPr>
                <w:rFonts w:ascii="Times New Roman" w:hAnsi="Times New Roman"/>
                <w:sz w:val="28"/>
              </w:rPr>
            </w:pPr>
          </w:p>
        </w:tc>
      </w:tr>
    </w:tbl>
    <w:p w14:paraId="2F71744B" w14:textId="77777777" w:rsidR="00B60E83" w:rsidRDefault="00B60E83">
      <w:pPr>
        <w:spacing w:after="0" w:line="240" w:lineRule="auto"/>
        <w:ind w:firstLine="709"/>
        <w:jc w:val="both"/>
        <w:rPr>
          <w:rFonts w:ascii="Times New Roman" w:hAnsi="Times New Roman"/>
          <w:b/>
          <w:sz w:val="28"/>
        </w:rPr>
      </w:pPr>
    </w:p>
    <w:p w14:paraId="2E873B9C" w14:textId="77777777" w:rsidR="00B60E83" w:rsidRDefault="00CB5EAD">
      <w:pPr>
        <w:spacing w:after="0" w:line="240" w:lineRule="auto"/>
        <w:ind w:firstLine="709"/>
        <w:jc w:val="both"/>
      </w:pPr>
      <w:r>
        <w:rPr>
          <w:rFonts w:ascii="Times New Roman" w:hAnsi="Times New Roman"/>
          <w:b/>
          <w:sz w:val="28"/>
        </w:rPr>
        <w:t xml:space="preserve">Требования к оформлению тезисов: </w:t>
      </w:r>
      <w:r>
        <w:rPr>
          <w:rFonts w:ascii="Times New Roman" w:hAnsi="Times New Roman"/>
          <w:sz w:val="28"/>
        </w:rPr>
        <w:t xml:space="preserve">объём до 6 страниц (от 5 до 10 тысяч знаков с пробелами), шрифт </w:t>
      </w:r>
      <w:proofErr w:type="spellStart"/>
      <w:r>
        <w:rPr>
          <w:rFonts w:ascii="Times New Roman" w:hAnsi="Times New Roman"/>
          <w:sz w:val="28"/>
        </w:rPr>
        <w:t>Times</w:t>
      </w:r>
      <w:proofErr w:type="spellEnd"/>
      <w:r>
        <w:rPr>
          <w:rFonts w:ascii="Times New Roman" w:hAnsi="Times New Roman"/>
          <w:sz w:val="28"/>
        </w:rPr>
        <w:t xml:space="preserve"> </w:t>
      </w:r>
      <w:proofErr w:type="spellStart"/>
      <w:r>
        <w:rPr>
          <w:rFonts w:ascii="Times New Roman" w:hAnsi="Times New Roman"/>
          <w:sz w:val="28"/>
        </w:rPr>
        <w:t>New</w:t>
      </w:r>
      <w:proofErr w:type="spellEnd"/>
      <w:r>
        <w:rPr>
          <w:rFonts w:ascii="Times New Roman" w:hAnsi="Times New Roman"/>
          <w:sz w:val="28"/>
        </w:rPr>
        <w:t xml:space="preserve"> </w:t>
      </w:r>
      <w:proofErr w:type="spellStart"/>
      <w:r>
        <w:rPr>
          <w:rFonts w:ascii="Times New Roman" w:hAnsi="Times New Roman"/>
          <w:sz w:val="28"/>
        </w:rPr>
        <w:t>Roman</w:t>
      </w:r>
      <w:proofErr w:type="spellEnd"/>
      <w:r>
        <w:rPr>
          <w:rFonts w:ascii="Times New Roman" w:hAnsi="Times New Roman"/>
          <w:sz w:val="28"/>
        </w:rPr>
        <w:t>, кегль 14, интервал 1,5. Поля со всех сторон 2 см.</w:t>
      </w:r>
    </w:p>
    <w:p w14:paraId="1506ABC3" w14:textId="77777777" w:rsidR="00B60E83" w:rsidRDefault="00CB5EAD">
      <w:pPr>
        <w:spacing w:after="0" w:line="240" w:lineRule="auto"/>
        <w:ind w:firstLine="720"/>
        <w:jc w:val="both"/>
        <w:rPr>
          <w:rFonts w:ascii="Times New Roman" w:hAnsi="Times New Roman"/>
          <w:b/>
          <w:color w:val="00B050"/>
          <w:sz w:val="28"/>
        </w:rPr>
      </w:pPr>
      <w:r>
        <w:rPr>
          <w:rFonts w:ascii="Times New Roman" w:hAnsi="Times New Roman"/>
          <w:sz w:val="28"/>
        </w:rPr>
        <w:t xml:space="preserve">В левом верхнем углу указываются: УДК, ниже по центру – название статьи (жирным шрифтом, на русском и английском языке), фамилия и инициалы, ученая степень и должность (на русском и английском языке). Ниже размещается аннотация на русском и английском языках, а также ключевые слова, на русском и английском языках. Страницы не нумеруются. Сноски указываются в квадратных скобках [х, с. </w:t>
      </w:r>
      <w:proofErr w:type="spellStart"/>
      <w:r>
        <w:rPr>
          <w:rFonts w:ascii="Times New Roman" w:hAnsi="Times New Roman"/>
          <w:sz w:val="28"/>
        </w:rPr>
        <w:t>хх</w:t>
      </w:r>
      <w:proofErr w:type="spellEnd"/>
      <w:r>
        <w:rPr>
          <w:rFonts w:ascii="Times New Roman" w:hAnsi="Times New Roman"/>
          <w:sz w:val="28"/>
        </w:rPr>
        <w:t>], список литературы в конце текста, оформленный по ГОСТу.</w:t>
      </w:r>
    </w:p>
    <w:p w14:paraId="5EA6BCC7" w14:textId="77777777" w:rsidR="00637991" w:rsidRDefault="00637991">
      <w:pPr>
        <w:spacing w:after="0" w:line="240" w:lineRule="auto"/>
        <w:jc w:val="center"/>
        <w:rPr>
          <w:rFonts w:ascii="Times New Roman" w:hAnsi="Times New Roman"/>
          <w:b/>
          <w:sz w:val="28"/>
        </w:rPr>
      </w:pPr>
    </w:p>
    <w:p w14:paraId="3358000E" w14:textId="77777777" w:rsidR="0091280C" w:rsidRDefault="0091280C" w:rsidP="00637991">
      <w:pPr>
        <w:spacing w:after="0" w:line="240" w:lineRule="auto"/>
        <w:ind w:right="-1"/>
        <w:jc w:val="center"/>
        <w:rPr>
          <w:rFonts w:ascii="Times New Roman" w:hAnsi="Times New Roman"/>
          <w:b/>
          <w:sz w:val="28"/>
        </w:rPr>
      </w:pPr>
      <w:r>
        <w:rPr>
          <w:rFonts w:ascii="Times New Roman" w:hAnsi="Times New Roman"/>
          <w:b/>
          <w:sz w:val="28"/>
        </w:rPr>
        <w:br w:type="page"/>
      </w:r>
    </w:p>
    <w:p w14:paraId="3732C473" w14:textId="76303B18" w:rsidR="00B60E83" w:rsidRDefault="00CB5EAD" w:rsidP="00637991">
      <w:pPr>
        <w:spacing w:after="0" w:line="240" w:lineRule="auto"/>
        <w:ind w:right="-1"/>
        <w:jc w:val="center"/>
        <w:rPr>
          <w:rFonts w:ascii="Times New Roman" w:hAnsi="Times New Roman"/>
          <w:b/>
          <w:sz w:val="28"/>
        </w:rPr>
      </w:pPr>
      <w:r>
        <w:rPr>
          <w:rFonts w:ascii="Times New Roman" w:hAnsi="Times New Roman"/>
          <w:b/>
          <w:sz w:val="28"/>
        </w:rPr>
        <w:lastRenderedPageBreak/>
        <w:t>Пример оформления статей</w:t>
      </w:r>
    </w:p>
    <w:p w14:paraId="31A7493E" w14:textId="77777777" w:rsidR="00B60E83" w:rsidRDefault="00B60E83">
      <w:pPr>
        <w:spacing w:after="0" w:line="240" w:lineRule="auto"/>
        <w:jc w:val="both"/>
        <w:rPr>
          <w:rFonts w:ascii="Times New Roman" w:hAnsi="Times New Roman"/>
          <w:sz w:val="28"/>
        </w:rPr>
      </w:pPr>
    </w:p>
    <w:p w14:paraId="79B1A4B7" w14:textId="77777777" w:rsidR="00B60E83" w:rsidRDefault="00CB5EAD">
      <w:pPr>
        <w:spacing w:after="0" w:line="240" w:lineRule="auto"/>
        <w:jc w:val="both"/>
        <w:rPr>
          <w:rFonts w:ascii="Times New Roman" w:hAnsi="Times New Roman"/>
          <w:sz w:val="28"/>
        </w:rPr>
      </w:pPr>
      <w:r>
        <w:rPr>
          <w:rFonts w:ascii="Times New Roman" w:hAnsi="Times New Roman"/>
          <w:sz w:val="28"/>
        </w:rPr>
        <w:t>УДК</w:t>
      </w:r>
    </w:p>
    <w:p w14:paraId="2F08EE7A" w14:textId="77777777" w:rsidR="00B60E83" w:rsidRDefault="00CB5EAD">
      <w:pPr>
        <w:spacing w:after="0" w:line="240" w:lineRule="auto"/>
        <w:jc w:val="center"/>
        <w:rPr>
          <w:rFonts w:ascii="Times New Roman" w:hAnsi="Times New Roman"/>
          <w:b/>
          <w:sz w:val="28"/>
        </w:rPr>
      </w:pPr>
      <w:r>
        <w:rPr>
          <w:rFonts w:ascii="Times New Roman" w:hAnsi="Times New Roman"/>
          <w:b/>
          <w:sz w:val="28"/>
        </w:rPr>
        <w:t>НАЗВАНИЕ СТАТЬИ</w:t>
      </w:r>
    </w:p>
    <w:p w14:paraId="04B18AAD" w14:textId="77777777" w:rsidR="00B60E83" w:rsidRDefault="00CB5EAD">
      <w:pPr>
        <w:pStyle w:val="HTML"/>
        <w:jc w:val="center"/>
        <w:rPr>
          <w:rFonts w:ascii="Times New Roman" w:hAnsi="Times New Roman"/>
          <w:b/>
          <w:sz w:val="28"/>
        </w:rPr>
      </w:pPr>
      <w:r>
        <w:rPr>
          <w:rFonts w:ascii="Times New Roman" w:hAnsi="Times New Roman"/>
          <w:b/>
          <w:sz w:val="28"/>
        </w:rPr>
        <w:t>ARTICLE TITLE</w:t>
      </w:r>
    </w:p>
    <w:p w14:paraId="2A21C5D9" w14:textId="77777777" w:rsidR="00B60E83" w:rsidRDefault="00B60E83">
      <w:pPr>
        <w:spacing w:after="0" w:line="240" w:lineRule="auto"/>
        <w:jc w:val="center"/>
        <w:rPr>
          <w:rFonts w:ascii="Times New Roman" w:hAnsi="Times New Roman"/>
          <w:b/>
          <w:sz w:val="28"/>
        </w:rPr>
      </w:pPr>
    </w:p>
    <w:p w14:paraId="6CAFD5BE" w14:textId="77777777" w:rsidR="00B60E83" w:rsidRDefault="00CB5EAD">
      <w:pPr>
        <w:spacing w:after="0" w:line="240" w:lineRule="auto"/>
        <w:jc w:val="center"/>
        <w:rPr>
          <w:rFonts w:ascii="Times New Roman" w:hAnsi="Times New Roman"/>
          <w:sz w:val="28"/>
        </w:rPr>
      </w:pPr>
      <w:r>
        <w:rPr>
          <w:rFonts w:ascii="Times New Roman" w:hAnsi="Times New Roman"/>
          <w:sz w:val="28"/>
        </w:rPr>
        <w:t>ФИО</w:t>
      </w:r>
    </w:p>
    <w:p w14:paraId="30A7D7E7" w14:textId="77777777" w:rsidR="00B60E83" w:rsidRDefault="00CB5EAD">
      <w:pPr>
        <w:spacing w:after="0" w:line="240" w:lineRule="auto"/>
        <w:jc w:val="center"/>
        <w:rPr>
          <w:rFonts w:ascii="Times New Roman" w:hAnsi="Times New Roman"/>
          <w:sz w:val="28"/>
        </w:rPr>
      </w:pPr>
      <w:r>
        <w:rPr>
          <w:rFonts w:ascii="Times New Roman" w:hAnsi="Times New Roman"/>
          <w:sz w:val="28"/>
        </w:rPr>
        <w:t xml:space="preserve">степень, </w:t>
      </w:r>
      <w:proofErr w:type="gramStart"/>
      <w:r>
        <w:rPr>
          <w:rFonts w:ascii="Times New Roman" w:hAnsi="Times New Roman"/>
          <w:sz w:val="28"/>
        </w:rPr>
        <w:t>звание,  должность</w:t>
      </w:r>
      <w:proofErr w:type="gramEnd"/>
      <w:r>
        <w:rPr>
          <w:rFonts w:ascii="Times New Roman" w:hAnsi="Times New Roman"/>
          <w:sz w:val="28"/>
        </w:rPr>
        <w:t>, место работы</w:t>
      </w:r>
    </w:p>
    <w:p w14:paraId="321298C1" w14:textId="77777777" w:rsidR="00B60E83" w:rsidRDefault="00CB5EAD">
      <w:pPr>
        <w:spacing w:after="0" w:line="240" w:lineRule="auto"/>
        <w:jc w:val="center"/>
        <w:rPr>
          <w:rFonts w:ascii="Times New Roman" w:hAnsi="Times New Roman"/>
          <w:sz w:val="28"/>
        </w:rPr>
      </w:pPr>
      <w:r>
        <w:rPr>
          <w:rFonts w:ascii="Times New Roman" w:hAnsi="Times New Roman"/>
          <w:sz w:val="28"/>
        </w:rPr>
        <w:t>(на русском и английском языках)</w:t>
      </w:r>
    </w:p>
    <w:p w14:paraId="0E7AE3CE" w14:textId="77777777" w:rsidR="00B60E83" w:rsidRDefault="00B60E83">
      <w:pPr>
        <w:spacing w:after="0" w:line="240" w:lineRule="auto"/>
        <w:jc w:val="center"/>
        <w:rPr>
          <w:rFonts w:ascii="Times New Roman" w:hAnsi="Times New Roman"/>
          <w:sz w:val="28"/>
        </w:rPr>
      </w:pPr>
    </w:p>
    <w:p w14:paraId="1B821873" w14:textId="77777777" w:rsidR="00B60E83" w:rsidRDefault="00CB5EAD">
      <w:pPr>
        <w:spacing w:after="0" w:line="240" w:lineRule="auto"/>
        <w:jc w:val="center"/>
        <w:rPr>
          <w:rFonts w:ascii="Times New Roman" w:hAnsi="Times New Roman"/>
          <w:sz w:val="28"/>
        </w:rPr>
      </w:pPr>
      <w:r>
        <w:rPr>
          <w:rFonts w:ascii="Times New Roman" w:hAnsi="Times New Roman"/>
          <w:sz w:val="28"/>
        </w:rPr>
        <w:t xml:space="preserve">Иванов Иван Иванович </w:t>
      </w:r>
    </w:p>
    <w:p w14:paraId="68F0B99C" w14:textId="77777777" w:rsidR="00B60E83" w:rsidRDefault="00CB5EAD">
      <w:pPr>
        <w:spacing w:after="0" w:line="240" w:lineRule="auto"/>
        <w:jc w:val="center"/>
        <w:rPr>
          <w:rFonts w:ascii="Times New Roman" w:hAnsi="Times New Roman"/>
          <w:sz w:val="28"/>
        </w:rPr>
      </w:pPr>
      <w:r>
        <w:rPr>
          <w:rFonts w:ascii="Times New Roman" w:hAnsi="Times New Roman"/>
          <w:sz w:val="28"/>
        </w:rPr>
        <w:t xml:space="preserve">д-р филос. наук, профессор, г. Симферополь, Крымский федеральный университет имени В. И. Вернадского, профессор кафедры философии. </w:t>
      </w:r>
    </w:p>
    <w:p w14:paraId="760D7A99" w14:textId="77777777" w:rsidR="00B60E83" w:rsidRPr="00CB5EAD" w:rsidRDefault="00CB5EAD">
      <w:pPr>
        <w:spacing w:after="0" w:line="240" w:lineRule="auto"/>
        <w:jc w:val="center"/>
        <w:rPr>
          <w:rFonts w:ascii="Times New Roman" w:hAnsi="Times New Roman"/>
          <w:sz w:val="28"/>
          <w:lang w:val="en-US"/>
        </w:rPr>
      </w:pPr>
      <w:r w:rsidRPr="00CB5EAD">
        <w:rPr>
          <w:rFonts w:ascii="Times New Roman" w:hAnsi="Times New Roman"/>
          <w:sz w:val="28"/>
          <w:lang w:val="en-US"/>
        </w:rPr>
        <w:t xml:space="preserve">Ivanov Ivan </w:t>
      </w:r>
      <w:proofErr w:type="spellStart"/>
      <w:r w:rsidRPr="00CB5EAD">
        <w:rPr>
          <w:rFonts w:ascii="Times New Roman" w:hAnsi="Times New Roman"/>
          <w:sz w:val="28"/>
          <w:lang w:val="en-US"/>
        </w:rPr>
        <w:t>Ivanovich</w:t>
      </w:r>
      <w:proofErr w:type="spellEnd"/>
    </w:p>
    <w:p w14:paraId="7E25331E" w14:textId="77777777" w:rsidR="00B60E83" w:rsidRPr="00CB5EAD" w:rsidRDefault="00CB5EAD">
      <w:pPr>
        <w:spacing w:after="0" w:line="240" w:lineRule="auto"/>
        <w:jc w:val="center"/>
        <w:rPr>
          <w:rFonts w:ascii="Times New Roman" w:hAnsi="Times New Roman"/>
          <w:sz w:val="24"/>
          <w:lang w:val="en-US"/>
        </w:rPr>
      </w:pPr>
      <w:r w:rsidRPr="00CB5EAD">
        <w:rPr>
          <w:rFonts w:ascii="Times New Roman" w:hAnsi="Times New Roman"/>
          <w:sz w:val="28"/>
          <w:lang w:val="en-US"/>
        </w:rPr>
        <w:t xml:space="preserve">Doctor of Philosophical Sciences, Professor, Simferopol, Crimean Federal            V. I. </w:t>
      </w:r>
      <w:proofErr w:type="spellStart"/>
      <w:r w:rsidRPr="00CB5EAD">
        <w:rPr>
          <w:rFonts w:ascii="Times New Roman" w:hAnsi="Times New Roman"/>
          <w:sz w:val="28"/>
          <w:lang w:val="en-US"/>
        </w:rPr>
        <w:t>Vernadsky</w:t>
      </w:r>
      <w:proofErr w:type="spellEnd"/>
      <w:r w:rsidRPr="00CB5EAD">
        <w:rPr>
          <w:rFonts w:ascii="Times New Roman" w:hAnsi="Times New Roman"/>
          <w:sz w:val="28"/>
          <w:lang w:val="en-US"/>
        </w:rPr>
        <w:t xml:space="preserve"> University, Full Professor of the Department of Philosophy. </w:t>
      </w:r>
    </w:p>
    <w:p w14:paraId="742709B2" w14:textId="77777777" w:rsidR="00B60E83" w:rsidRPr="00CB5EAD" w:rsidRDefault="00B60E83">
      <w:pPr>
        <w:spacing w:after="0" w:line="240" w:lineRule="auto"/>
        <w:jc w:val="both"/>
        <w:rPr>
          <w:rFonts w:ascii="Times New Roman" w:hAnsi="Times New Roman"/>
          <w:sz w:val="28"/>
          <w:lang w:val="en-US"/>
        </w:rPr>
      </w:pPr>
    </w:p>
    <w:p w14:paraId="18ABDEFD" w14:textId="77777777" w:rsidR="00B60E83" w:rsidRDefault="00CB5EAD">
      <w:pPr>
        <w:spacing w:after="0" w:line="240" w:lineRule="auto"/>
        <w:jc w:val="both"/>
        <w:rPr>
          <w:rFonts w:ascii="Times New Roman" w:hAnsi="Times New Roman"/>
          <w:sz w:val="28"/>
        </w:rPr>
      </w:pPr>
      <w:r>
        <w:rPr>
          <w:rFonts w:ascii="Times New Roman" w:hAnsi="Times New Roman"/>
          <w:sz w:val="28"/>
        </w:rPr>
        <w:t>Аннотация (2-3 предложения)</w:t>
      </w:r>
    </w:p>
    <w:p w14:paraId="149643FD" w14:textId="77777777" w:rsidR="00B60E83" w:rsidRDefault="00CB5EAD">
      <w:pPr>
        <w:spacing w:after="0" w:line="240" w:lineRule="auto"/>
        <w:jc w:val="both"/>
        <w:rPr>
          <w:rFonts w:ascii="Times New Roman" w:hAnsi="Times New Roman"/>
          <w:sz w:val="28"/>
        </w:rPr>
      </w:pPr>
      <w:proofErr w:type="spellStart"/>
      <w:r>
        <w:rPr>
          <w:rFonts w:ascii="Times New Roman" w:hAnsi="Times New Roman"/>
          <w:sz w:val="28"/>
        </w:rPr>
        <w:t>Abstract</w:t>
      </w:r>
      <w:proofErr w:type="spellEnd"/>
      <w:r>
        <w:rPr>
          <w:rFonts w:ascii="Times New Roman" w:hAnsi="Times New Roman"/>
          <w:sz w:val="28"/>
        </w:rPr>
        <w:t>...</w:t>
      </w:r>
    </w:p>
    <w:p w14:paraId="63BAFD9A" w14:textId="77777777" w:rsidR="00B60E83" w:rsidRDefault="00B60E83">
      <w:pPr>
        <w:spacing w:after="0" w:line="240" w:lineRule="auto"/>
        <w:jc w:val="both"/>
        <w:rPr>
          <w:rFonts w:ascii="Times New Roman" w:hAnsi="Times New Roman"/>
          <w:sz w:val="28"/>
        </w:rPr>
      </w:pPr>
    </w:p>
    <w:p w14:paraId="179FDBBB" w14:textId="77777777" w:rsidR="00B60E83" w:rsidRDefault="00CB5EAD">
      <w:pPr>
        <w:spacing w:after="0" w:line="240" w:lineRule="auto"/>
        <w:jc w:val="both"/>
        <w:rPr>
          <w:rFonts w:ascii="Times New Roman" w:hAnsi="Times New Roman"/>
          <w:sz w:val="28"/>
        </w:rPr>
      </w:pPr>
      <w:r>
        <w:rPr>
          <w:rFonts w:ascii="Times New Roman" w:hAnsi="Times New Roman"/>
          <w:sz w:val="28"/>
        </w:rPr>
        <w:t xml:space="preserve">Ключевые </w:t>
      </w:r>
      <w:proofErr w:type="gramStart"/>
      <w:r>
        <w:rPr>
          <w:rFonts w:ascii="Times New Roman" w:hAnsi="Times New Roman"/>
          <w:sz w:val="28"/>
        </w:rPr>
        <w:t>слова:...</w:t>
      </w:r>
      <w:proofErr w:type="gramEnd"/>
    </w:p>
    <w:p w14:paraId="6ABD6627" w14:textId="77777777" w:rsidR="00B60E83" w:rsidRDefault="00CB5EAD">
      <w:pPr>
        <w:spacing w:after="0" w:line="240" w:lineRule="auto"/>
        <w:jc w:val="both"/>
        <w:rPr>
          <w:rFonts w:ascii="Times New Roman" w:hAnsi="Times New Roman"/>
          <w:sz w:val="28"/>
        </w:rPr>
      </w:pPr>
      <w:proofErr w:type="spellStart"/>
      <w:proofErr w:type="gramStart"/>
      <w:r>
        <w:rPr>
          <w:rFonts w:ascii="Times New Roman" w:hAnsi="Times New Roman"/>
          <w:sz w:val="28"/>
        </w:rPr>
        <w:t>Keywords</w:t>
      </w:r>
      <w:proofErr w:type="spellEnd"/>
      <w:r>
        <w:rPr>
          <w:rFonts w:ascii="Times New Roman" w:hAnsi="Times New Roman"/>
          <w:sz w:val="28"/>
        </w:rPr>
        <w:t>:...</w:t>
      </w:r>
      <w:proofErr w:type="gramEnd"/>
    </w:p>
    <w:p w14:paraId="7F04E278" w14:textId="77777777" w:rsidR="00B60E83" w:rsidRDefault="00B60E83">
      <w:pPr>
        <w:spacing w:after="0" w:line="240" w:lineRule="auto"/>
        <w:jc w:val="both"/>
        <w:rPr>
          <w:rFonts w:ascii="Times New Roman" w:hAnsi="Times New Roman"/>
          <w:sz w:val="28"/>
        </w:rPr>
      </w:pPr>
    </w:p>
    <w:p w14:paraId="797122E8" w14:textId="77777777" w:rsidR="00B60E83" w:rsidRDefault="00CB5EAD">
      <w:pPr>
        <w:spacing w:after="0" w:line="240" w:lineRule="auto"/>
        <w:jc w:val="both"/>
        <w:rPr>
          <w:rFonts w:ascii="Times New Roman" w:hAnsi="Times New Roman"/>
          <w:sz w:val="28"/>
        </w:rPr>
      </w:pPr>
      <w:r>
        <w:rPr>
          <w:rFonts w:ascii="Times New Roman" w:hAnsi="Times New Roman"/>
          <w:sz w:val="28"/>
        </w:rPr>
        <w:t>Текст</w:t>
      </w:r>
    </w:p>
    <w:p w14:paraId="04550E4E" w14:textId="77777777" w:rsidR="00B60E83" w:rsidRDefault="00B60E83">
      <w:pPr>
        <w:spacing w:after="0" w:line="240" w:lineRule="auto"/>
        <w:jc w:val="both"/>
        <w:rPr>
          <w:rFonts w:ascii="Times New Roman" w:hAnsi="Times New Roman"/>
          <w:sz w:val="28"/>
        </w:rPr>
      </w:pPr>
    </w:p>
    <w:p w14:paraId="4E1268BA" w14:textId="77777777" w:rsidR="00B60E83" w:rsidRDefault="00CB5EAD">
      <w:pPr>
        <w:spacing w:after="0" w:line="240" w:lineRule="auto"/>
        <w:jc w:val="center"/>
        <w:rPr>
          <w:rFonts w:ascii="Times New Roman" w:hAnsi="Times New Roman"/>
          <w:sz w:val="28"/>
        </w:rPr>
      </w:pPr>
      <w:r>
        <w:rPr>
          <w:rFonts w:ascii="Times New Roman" w:hAnsi="Times New Roman"/>
          <w:sz w:val="28"/>
        </w:rPr>
        <w:t>Литература</w:t>
      </w:r>
    </w:p>
    <w:p w14:paraId="33488FB9" w14:textId="77777777" w:rsidR="00B60E83" w:rsidRDefault="00CB5EAD">
      <w:pPr>
        <w:spacing w:after="0" w:line="240" w:lineRule="auto"/>
        <w:jc w:val="both"/>
        <w:rPr>
          <w:rFonts w:ascii="Times New Roman" w:hAnsi="Times New Roman"/>
          <w:sz w:val="28"/>
        </w:rPr>
      </w:pPr>
      <w:r>
        <w:rPr>
          <w:rFonts w:ascii="Times New Roman" w:hAnsi="Times New Roman"/>
          <w:sz w:val="28"/>
        </w:rPr>
        <w:t>1. Никифоров А. Л. Философия и история науки: Учеб. пособие / А. Л. Никифоров. – М.: ИНФРА-М, 2016. – 176 с.</w:t>
      </w:r>
    </w:p>
    <w:p w14:paraId="01BE721F" w14:textId="77777777" w:rsidR="00B60E83" w:rsidRDefault="00B60E83">
      <w:pPr>
        <w:spacing w:line="360" w:lineRule="auto"/>
        <w:jc w:val="right"/>
        <w:rPr>
          <w:rFonts w:ascii="Times New Roman" w:hAnsi="Times New Roman"/>
          <w:b/>
          <w:i/>
          <w:sz w:val="28"/>
        </w:rPr>
      </w:pPr>
    </w:p>
    <w:sectPr w:rsidR="00B60E83" w:rsidSect="00637991">
      <w:pgSz w:w="11906" w:h="16838"/>
      <w:pgMar w:top="1134" w:right="1274"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senal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46E0"/>
    <w:multiLevelType w:val="multilevel"/>
    <w:tmpl w:val="705CF6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83"/>
    <w:rsid w:val="00020E6B"/>
    <w:rsid w:val="000B1C58"/>
    <w:rsid w:val="00172731"/>
    <w:rsid w:val="00214DF8"/>
    <w:rsid w:val="00225D97"/>
    <w:rsid w:val="00264D37"/>
    <w:rsid w:val="002C1066"/>
    <w:rsid w:val="002D4837"/>
    <w:rsid w:val="003F4234"/>
    <w:rsid w:val="00456BB3"/>
    <w:rsid w:val="004A29CE"/>
    <w:rsid w:val="00637991"/>
    <w:rsid w:val="0090336D"/>
    <w:rsid w:val="0091280C"/>
    <w:rsid w:val="009B3201"/>
    <w:rsid w:val="00A6123F"/>
    <w:rsid w:val="00B60E83"/>
    <w:rsid w:val="00B62816"/>
    <w:rsid w:val="00B738A7"/>
    <w:rsid w:val="00BC1B67"/>
    <w:rsid w:val="00C002B3"/>
    <w:rsid w:val="00C05292"/>
    <w:rsid w:val="00CB5EAD"/>
    <w:rsid w:val="00CC500B"/>
    <w:rsid w:val="00D60974"/>
    <w:rsid w:val="00D87CB4"/>
    <w:rsid w:val="00E977D7"/>
    <w:rsid w:val="00EC5C9F"/>
    <w:rsid w:val="00F3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4DFD"/>
  <w15:docId w15:val="{8617178C-6313-4C40-8FD8-A95BFCA8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Выделение1"/>
    <w:basedOn w:val="13"/>
    <w:link w:val="a5"/>
    <w:rPr>
      <w:i/>
      <w:sz w:val="24"/>
    </w:rPr>
  </w:style>
  <w:style w:type="character" w:styleId="a5">
    <w:name w:val="Emphasis"/>
    <w:basedOn w:val="a0"/>
    <w:link w:val="12"/>
    <w:rPr>
      <w:i/>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6">
    <w:name w:val="header"/>
    <w:basedOn w:val="a"/>
    <w:link w:val="a7"/>
    <w:pPr>
      <w:tabs>
        <w:tab w:val="center" w:pos="4677"/>
        <w:tab w:val="right" w:pos="9355"/>
      </w:tabs>
      <w:spacing w:after="0" w:line="240" w:lineRule="auto"/>
    </w:pPr>
    <w:rPr>
      <w:rFonts w:ascii="Times New Roman" w:hAnsi="Times New Roman"/>
      <w:sz w:val="24"/>
    </w:rPr>
  </w:style>
  <w:style w:type="character" w:customStyle="1" w:styleId="a7">
    <w:name w:val="Верхний колонтитул Знак"/>
    <w:basedOn w:val="1"/>
    <w:link w:val="a6"/>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rongEmphasis">
    <w:name w:val="Strong Emphasis"/>
    <w:basedOn w:val="13"/>
    <w:link w:val="StrongEmphasis0"/>
    <w:rPr>
      <w:b/>
      <w:sz w:val="24"/>
    </w:rPr>
  </w:style>
  <w:style w:type="character" w:customStyle="1" w:styleId="StrongEmphasis0">
    <w:name w:val="Strong Emphasis"/>
    <w:basedOn w:val="a0"/>
    <w:link w:val="StrongEmphasis"/>
    <w:rPr>
      <w:b/>
      <w:sz w:val="24"/>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paragraph" w:styleId="aa">
    <w:name w:val="Normal (Web)"/>
    <w:basedOn w:val="a"/>
    <w:link w:val="ab"/>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Pr>
      <w:rFonts w:ascii="Times New Roman" w:hAnsi="Times New Roman"/>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Просмотренная гиперссылка1"/>
    <w:basedOn w:val="13"/>
    <w:link w:val="ac"/>
    <w:rPr>
      <w:color w:val="954F72" w:themeColor="followedHyperlink"/>
      <w:u w:val="single"/>
    </w:rPr>
  </w:style>
  <w:style w:type="character" w:styleId="ac">
    <w:name w:val="FollowedHyperlink"/>
    <w:basedOn w:val="a0"/>
    <w:link w:val="14"/>
    <w:rPr>
      <w:color w:val="954F72" w:themeColor="followedHyperlink"/>
      <w:u w:val="single"/>
    </w:rPr>
  </w:style>
  <w:style w:type="paragraph" w:customStyle="1" w:styleId="15">
    <w:name w:val="Гиперссылка1"/>
    <w:link w:val="ad"/>
    <w:rPr>
      <w:color w:val="0000FF"/>
      <w:u w:val="single"/>
    </w:rPr>
  </w:style>
  <w:style w:type="character" w:styleId="ad">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Строгий1"/>
    <w:link w:val="ae"/>
    <w:rPr>
      <w:b/>
    </w:rPr>
  </w:style>
  <w:style w:type="character" w:styleId="ae">
    <w:name w:val="Strong"/>
    <w:link w:val="18"/>
    <w:rPr>
      <w:b/>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3">
    <w:name w:val="s3"/>
    <w:basedOn w:val="a0"/>
    <w:rsid w:val="00BC1B67"/>
  </w:style>
  <w:style w:type="paragraph" w:styleId="af4">
    <w:name w:val="No Spacing"/>
    <w:uiPriority w:val="1"/>
    <w:qFormat/>
    <w:rsid w:val="00BC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48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erence.cfuv.ru/conference/pracsis-conf-p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2025-04-28T07:43:00Z</dcterms:created>
  <dcterms:modified xsi:type="dcterms:W3CDTF">2025-04-28T07:43:00Z</dcterms:modified>
</cp:coreProperties>
</file>