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b/>
          <w:sz w:val="24"/>
          <w:szCs w:val="28"/>
        </w:rPr>
      </w:pPr>
      <w:r>
        <w:rPr>
          <w:rFonts w:ascii="Times New Roman" w:eastAsia="SimSun" w:hAnsi="Times New Roman"/>
          <w:b/>
          <w:sz w:val="24"/>
          <w:szCs w:val="28"/>
        </w:rPr>
        <w:t xml:space="preserve">«Федеральное государственное автономное 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b/>
          <w:sz w:val="24"/>
          <w:szCs w:val="28"/>
        </w:rPr>
      </w:pPr>
      <w:r>
        <w:rPr>
          <w:rFonts w:ascii="Times New Roman" w:eastAsia="SimSun" w:hAnsi="Times New Roman"/>
          <w:b/>
          <w:sz w:val="24"/>
          <w:szCs w:val="28"/>
        </w:rPr>
        <w:t xml:space="preserve">образовательное учреждение </w:t>
      </w:r>
      <w:proofErr w:type="gramStart"/>
      <w:r>
        <w:rPr>
          <w:rFonts w:ascii="Times New Roman" w:eastAsia="SimSun" w:hAnsi="Times New Roman"/>
          <w:b/>
          <w:sz w:val="24"/>
          <w:szCs w:val="28"/>
        </w:rPr>
        <w:t>высшего</w:t>
      </w:r>
      <w:proofErr w:type="gramEnd"/>
      <w:r>
        <w:rPr>
          <w:rFonts w:ascii="Times New Roman" w:eastAsia="SimSun" w:hAnsi="Times New Roman"/>
          <w:b/>
          <w:sz w:val="24"/>
          <w:szCs w:val="28"/>
        </w:rPr>
        <w:t xml:space="preserve"> 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b/>
          <w:sz w:val="24"/>
          <w:szCs w:val="28"/>
        </w:rPr>
      </w:pPr>
      <w:r>
        <w:rPr>
          <w:rFonts w:ascii="Times New Roman" w:eastAsia="SimSun" w:hAnsi="Times New Roman"/>
          <w:b/>
          <w:sz w:val="24"/>
          <w:szCs w:val="28"/>
        </w:rPr>
        <w:t xml:space="preserve">образования «Крымский федеральный 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b/>
          <w:sz w:val="24"/>
          <w:szCs w:val="28"/>
        </w:rPr>
        <w:t>университет имени В.И. Вернадского»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 xml:space="preserve"> (ФГАОУ ВО «КФУ им. В.И. Вернадского»)  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Юридический адрес: проспект Академика Вернадского, 4, г. Симферополь, 295007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Тел.: +7(3652) 54-50-36; факс: 54-52-46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Получатель: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 xml:space="preserve">ФГАОУ ВО «КФУ ИМ.В.И. Вернадского», 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ИНН 9102028795 КПП 910201001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Банк получателя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Филиал «Центральный» банка ВТБ (ПАО)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БИК 044525411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r>
        <w:rPr>
          <w:rFonts w:ascii="Times New Roman" w:eastAsia="SimSun" w:hAnsi="Times New Roman"/>
          <w:sz w:val="24"/>
          <w:szCs w:val="28"/>
        </w:rPr>
        <w:t>к/с 30101810145250000411</w:t>
      </w:r>
    </w:p>
    <w:p w:rsidR="004475C0" w:rsidRDefault="004475C0" w:rsidP="004475C0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8"/>
        </w:rPr>
      </w:pPr>
      <w:proofErr w:type="gramStart"/>
      <w:r>
        <w:rPr>
          <w:rFonts w:ascii="Times New Roman" w:eastAsia="SimSun" w:hAnsi="Times New Roman"/>
          <w:sz w:val="24"/>
          <w:szCs w:val="28"/>
        </w:rPr>
        <w:t>р</w:t>
      </w:r>
      <w:proofErr w:type="gramEnd"/>
      <w:r>
        <w:rPr>
          <w:rFonts w:ascii="Times New Roman" w:eastAsia="SimSun" w:hAnsi="Times New Roman"/>
          <w:sz w:val="24"/>
          <w:szCs w:val="28"/>
        </w:rPr>
        <w:t>/с 40503810623814000001</w:t>
      </w:r>
    </w:p>
    <w:p w:rsidR="009D7FD5" w:rsidRDefault="009D7FD5"/>
    <w:p w:rsidR="00A03DE7" w:rsidRDefault="00A03DE7"/>
    <w:p w:rsidR="00A03DE7" w:rsidRPr="00E727BE" w:rsidRDefault="00A03DE7" w:rsidP="00A03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A03DE7">
        <w:rPr>
          <w:rFonts w:ascii="Times New Roman" w:hAnsi="Times New Roman"/>
          <w:b/>
          <w:u w:val="single"/>
        </w:rPr>
        <w:t>НАЗНАЧЕНИЕ ПЛАТЕЖА:</w:t>
      </w:r>
      <w:r w:rsidRPr="00A03DE7">
        <w:rPr>
          <w:rFonts w:ascii="Times New Roman" w:hAnsi="Times New Roman"/>
          <w:b/>
        </w:rPr>
        <w:t xml:space="preserve"> </w:t>
      </w:r>
      <w:bookmarkEnd w:id="0"/>
      <w:r w:rsidRPr="00B16E9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Оплата за публикацию статьи/тезисов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Иванов</w:t>
      </w:r>
      <w:r w:rsidRPr="00B16E9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ван Иванович</w:t>
      </w:r>
      <w:r w:rsidRPr="00B16E9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в сборнике </w:t>
      </w:r>
      <w:r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международной междисциплинарной конференции </w:t>
      </w:r>
      <w:r w:rsidRPr="00B876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r w:rsidRPr="00B8765B">
        <w:rPr>
          <w:rStyle w:val="s1mrcssattr"/>
          <w:rFonts w:ascii="UICTFontTextStyleBody" w:hAnsi="UICTFontTextStyleBody"/>
          <w:i/>
          <w:sz w:val="28"/>
          <w:szCs w:val="28"/>
        </w:rPr>
        <w:t xml:space="preserve">Конвергентные технологии </w:t>
      </w:r>
      <w:r w:rsidRPr="00B8765B">
        <w:rPr>
          <w:rStyle w:val="s1mrcssattr"/>
          <w:rFonts w:ascii="UICTFontTextStyleBody" w:hAnsi="UICTFontTextStyleBody"/>
          <w:i/>
          <w:sz w:val="28"/>
          <w:szCs w:val="28"/>
          <w:lang w:val="en-US"/>
        </w:rPr>
        <w:t>XXI</w:t>
      </w:r>
      <w:r w:rsidRPr="00B8765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</w:t>
      </w:r>
    </w:p>
    <w:p w:rsidR="00A03DE7" w:rsidRDefault="00A03DE7"/>
    <w:sectPr w:rsidR="00A0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2D"/>
    <w:rsid w:val="00116D2D"/>
    <w:rsid w:val="004475C0"/>
    <w:rsid w:val="009D7FD5"/>
    <w:rsid w:val="00A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C0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A0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C0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A0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kafedra№1</dc:creator>
  <cp:keywords/>
  <dc:description/>
  <cp:lastModifiedBy>kafedra№1</cp:lastModifiedBy>
  <cp:revision>3</cp:revision>
  <dcterms:created xsi:type="dcterms:W3CDTF">2025-11-07T08:58:00Z</dcterms:created>
  <dcterms:modified xsi:type="dcterms:W3CDTF">2025-11-07T09:18:00Z</dcterms:modified>
</cp:coreProperties>
</file>