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1DC87" w14:textId="77777777" w:rsidR="00FF641F" w:rsidRPr="004D265E" w:rsidRDefault="00FF641F" w:rsidP="00FF641F">
      <w:pPr>
        <w:jc w:val="center"/>
        <w:rPr>
          <w:b/>
          <w:sz w:val="28"/>
          <w:szCs w:val="28"/>
        </w:rPr>
      </w:pPr>
      <w:r w:rsidRPr="004D265E">
        <w:rPr>
          <w:b/>
          <w:sz w:val="28"/>
          <w:szCs w:val="28"/>
        </w:rPr>
        <w:t>Пример оформления текста для публикации в сборнике материалов конференции</w:t>
      </w:r>
    </w:p>
    <w:p w14:paraId="7326163C" w14:textId="77777777" w:rsidR="00FF641F" w:rsidRDefault="00FF641F" w:rsidP="00FF641F">
      <w:pPr>
        <w:jc w:val="center"/>
        <w:rPr>
          <w:sz w:val="28"/>
          <w:szCs w:val="28"/>
        </w:rPr>
      </w:pPr>
    </w:p>
    <w:p w14:paraId="172FEAEB" w14:textId="77777777" w:rsidR="00FF641F" w:rsidRPr="00BF737F" w:rsidRDefault="00FF641F" w:rsidP="00FF641F">
      <w:pPr>
        <w:jc w:val="right"/>
        <w:rPr>
          <w:iCs/>
          <w:sz w:val="28"/>
          <w:szCs w:val="28"/>
        </w:rPr>
      </w:pPr>
      <w:r w:rsidRPr="00BF737F">
        <w:rPr>
          <w:iCs/>
          <w:sz w:val="28"/>
          <w:szCs w:val="28"/>
        </w:rPr>
        <w:t>Борисова Анастасия Алексеевна</w:t>
      </w:r>
    </w:p>
    <w:p w14:paraId="2453FB3C" w14:textId="77777777" w:rsidR="00FF641F" w:rsidRPr="00BF737F" w:rsidRDefault="00FF641F" w:rsidP="00FF641F">
      <w:pPr>
        <w:jc w:val="right"/>
        <w:rPr>
          <w:iCs/>
          <w:sz w:val="28"/>
          <w:szCs w:val="28"/>
        </w:rPr>
      </w:pPr>
      <w:r w:rsidRPr="00BF737F">
        <w:rPr>
          <w:iCs/>
          <w:sz w:val="28"/>
          <w:szCs w:val="28"/>
        </w:rPr>
        <w:t xml:space="preserve">Обучающаяся 4 курса 47.03.03. «Религиоведение» </w:t>
      </w:r>
    </w:p>
    <w:p w14:paraId="44D9F9AC" w14:textId="77777777" w:rsidR="00FF641F" w:rsidRPr="00BF737F" w:rsidRDefault="00FF641F" w:rsidP="00FF641F">
      <w:pPr>
        <w:jc w:val="right"/>
        <w:rPr>
          <w:sz w:val="28"/>
          <w:szCs w:val="28"/>
        </w:rPr>
      </w:pPr>
      <w:r w:rsidRPr="00BF737F">
        <w:rPr>
          <w:iCs/>
          <w:sz w:val="28"/>
          <w:szCs w:val="28"/>
        </w:rPr>
        <w:t xml:space="preserve">ФГАОУ ВО «КФУ имени </w:t>
      </w:r>
      <w:proofErr w:type="spellStart"/>
      <w:r w:rsidRPr="00BF737F">
        <w:rPr>
          <w:iCs/>
          <w:sz w:val="28"/>
          <w:szCs w:val="28"/>
        </w:rPr>
        <w:t>В.И.Вернадского</w:t>
      </w:r>
      <w:proofErr w:type="spellEnd"/>
      <w:r w:rsidRPr="00BF737F">
        <w:rPr>
          <w:iCs/>
          <w:sz w:val="28"/>
          <w:szCs w:val="28"/>
        </w:rPr>
        <w:t>»</w:t>
      </w:r>
    </w:p>
    <w:p w14:paraId="794C2342" w14:textId="77777777" w:rsidR="00FF641F" w:rsidRPr="00BF737F" w:rsidRDefault="00FF641F" w:rsidP="00FF641F">
      <w:pPr>
        <w:pStyle w:val="ac"/>
        <w:spacing w:before="240" w:beforeAutospacing="0" w:after="240" w:afterAutospacing="0"/>
        <w:ind w:firstLine="709"/>
        <w:jc w:val="right"/>
        <w:rPr>
          <w:iCs/>
          <w:sz w:val="28"/>
          <w:szCs w:val="28"/>
        </w:rPr>
      </w:pPr>
      <w:r w:rsidRPr="00BF737F">
        <w:rPr>
          <w:iCs/>
          <w:sz w:val="28"/>
          <w:szCs w:val="28"/>
        </w:rPr>
        <w:t xml:space="preserve">Научный руководитель: </w:t>
      </w:r>
      <w:proofErr w:type="spellStart"/>
      <w:r w:rsidRPr="00BF737F">
        <w:rPr>
          <w:iCs/>
          <w:sz w:val="28"/>
          <w:szCs w:val="28"/>
        </w:rPr>
        <w:t>д.</w:t>
      </w:r>
      <w:proofErr w:type="gramStart"/>
      <w:r w:rsidRPr="00BF737F">
        <w:rPr>
          <w:iCs/>
          <w:sz w:val="28"/>
          <w:szCs w:val="28"/>
        </w:rPr>
        <w:t>ф.н</w:t>
      </w:r>
      <w:proofErr w:type="spellEnd"/>
      <w:proofErr w:type="gramEnd"/>
      <w:r w:rsidRPr="00BF737F">
        <w:rPr>
          <w:iCs/>
          <w:sz w:val="28"/>
          <w:szCs w:val="28"/>
        </w:rPr>
        <w:t xml:space="preserve">, профессор, </w:t>
      </w:r>
      <w:r>
        <w:rPr>
          <w:iCs/>
          <w:sz w:val="28"/>
          <w:szCs w:val="28"/>
        </w:rPr>
        <w:br/>
      </w:r>
      <w:r w:rsidRPr="00BF737F">
        <w:rPr>
          <w:iCs/>
          <w:sz w:val="28"/>
          <w:szCs w:val="28"/>
        </w:rPr>
        <w:t xml:space="preserve">заведующая кафедрой религиоведения и философии культуры </w:t>
      </w:r>
      <w:r>
        <w:rPr>
          <w:iCs/>
          <w:sz w:val="28"/>
          <w:szCs w:val="28"/>
        </w:rPr>
        <w:br/>
      </w:r>
      <w:r w:rsidRPr="00BF737F">
        <w:rPr>
          <w:iCs/>
          <w:sz w:val="28"/>
          <w:szCs w:val="28"/>
        </w:rPr>
        <w:t xml:space="preserve">ФГАОУ ВО «КФУ имени </w:t>
      </w:r>
      <w:proofErr w:type="spellStart"/>
      <w:r w:rsidRPr="00BF737F">
        <w:rPr>
          <w:iCs/>
          <w:sz w:val="28"/>
          <w:szCs w:val="28"/>
        </w:rPr>
        <w:t>В.И.Вернадского</w:t>
      </w:r>
      <w:proofErr w:type="spellEnd"/>
      <w:r w:rsidRPr="00BF737F">
        <w:rPr>
          <w:iCs/>
          <w:sz w:val="28"/>
          <w:szCs w:val="28"/>
        </w:rPr>
        <w:t>» Грива Ольга Анатольевна</w:t>
      </w:r>
    </w:p>
    <w:p w14:paraId="78F18AC4" w14:textId="77777777" w:rsidR="00FF641F" w:rsidRPr="00BF737F" w:rsidRDefault="00FF641F" w:rsidP="00FF641F">
      <w:pPr>
        <w:spacing w:line="360" w:lineRule="auto"/>
        <w:jc w:val="center"/>
        <w:rPr>
          <w:b/>
          <w:bCs/>
          <w:sz w:val="28"/>
          <w:szCs w:val="28"/>
        </w:rPr>
      </w:pPr>
      <w:r w:rsidRPr="00BF737F">
        <w:rPr>
          <w:b/>
          <w:bCs/>
          <w:sz w:val="28"/>
          <w:szCs w:val="28"/>
        </w:rPr>
        <w:t xml:space="preserve">Современный диалог между православными и католическими церквями: направления и достижения </w:t>
      </w:r>
    </w:p>
    <w:p w14:paraId="656581B4" w14:textId="77777777" w:rsidR="00FF641F" w:rsidRPr="00BF737F" w:rsidRDefault="00FF641F" w:rsidP="00FF641F">
      <w:pPr>
        <w:jc w:val="both"/>
        <w:rPr>
          <w:sz w:val="28"/>
          <w:szCs w:val="28"/>
        </w:rPr>
      </w:pPr>
      <w:r w:rsidRPr="00BF737F">
        <w:rPr>
          <w:b/>
          <w:bCs/>
          <w:sz w:val="28"/>
          <w:szCs w:val="28"/>
        </w:rPr>
        <w:t xml:space="preserve">Аннотация. </w:t>
      </w:r>
      <w:r w:rsidRPr="00BF737F">
        <w:rPr>
          <w:sz w:val="28"/>
          <w:szCs w:val="28"/>
        </w:rPr>
        <w:t>В данной статье рассматриваются основные аспекты современного католико-православного диалога, его направления и достижения. Анализируются основные события в современной истории отношений конфессий, а также документы, связанные с ними. Уделяется особое внимание современному состоянию отношений Русской Православной Церкви и Римско-Католической, их совместным действиям.</w:t>
      </w:r>
    </w:p>
    <w:p w14:paraId="022DC404" w14:textId="77777777" w:rsidR="00FF641F" w:rsidRPr="00BF737F" w:rsidRDefault="00FF641F" w:rsidP="00FF641F">
      <w:pPr>
        <w:jc w:val="both"/>
        <w:rPr>
          <w:sz w:val="28"/>
          <w:szCs w:val="28"/>
        </w:rPr>
      </w:pPr>
      <w:r w:rsidRPr="00BF737F">
        <w:rPr>
          <w:b/>
          <w:bCs/>
          <w:sz w:val="28"/>
          <w:szCs w:val="28"/>
        </w:rPr>
        <w:t xml:space="preserve">Ключевые слова: </w:t>
      </w:r>
      <w:r w:rsidRPr="00BF737F">
        <w:rPr>
          <w:sz w:val="28"/>
          <w:szCs w:val="28"/>
        </w:rPr>
        <w:t>православие; католицизм; Русская Православная Церковь; Римско-Католическая церковь; межрелигиозный диалог.</w:t>
      </w:r>
    </w:p>
    <w:p w14:paraId="30C576F7" w14:textId="77777777" w:rsidR="00FF641F" w:rsidRPr="00FF641F" w:rsidRDefault="00FF641F" w:rsidP="00FF641F">
      <w:pPr>
        <w:spacing w:line="360" w:lineRule="auto"/>
        <w:jc w:val="center"/>
        <w:rPr>
          <w:rStyle w:val="rynqvb"/>
          <w:rFonts w:eastAsiaTheme="majorEastAsia"/>
          <w:b/>
          <w:sz w:val="28"/>
          <w:szCs w:val="28"/>
        </w:rPr>
      </w:pPr>
    </w:p>
    <w:p w14:paraId="2271AD56" w14:textId="77777777" w:rsidR="00FF641F" w:rsidRPr="00BF737F" w:rsidRDefault="00FF641F" w:rsidP="00FF641F">
      <w:pPr>
        <w:spacing w:line="360" w:lineRule="auto"/>
        <w:jc w:val="center"/>
        <w:rPr>
          <w:b/>
          <w:sz w:val="28"/>
          <w:szCs w:val="28"/>
          <w:lang w:val="en-US"/>
        </w:rPr>
      </w:pPr>
      <w:r w:rsidRPr="00BF737F">
        <w:rPr>
          <w:rStyle w:val="rynqvb"/>
          <w:rFonts w:eastAsiaTheme="majorEastAsia"/>
          <w:b/>
          <w:sz w:val="28"/>
          <w:szCs w:val="28"/>
          <w:lang w:val="en"/>
        </w:rPr>
        <w:t xml:space="preserve">Contemporary Dialogue between the Orthodox and </w:t>
      </w:r>
      <w:smartTag w:uri="urn:schemas-microsoft-com:office:smarttags" w:element="place">
        <w:smartTag w:uri="urn:schemas-microsoft-com:office:smarttags" w:element="PlaceName">
          <w:r w:rsidRPr="00BF737F">
            <w:rPr>
              <w:rStyle w:val="rynqvb"/>
              <w:rFonts w:eastAsiaTheme="majorEastAsia"/>
              <w:b/>
              <w:sz w:val="28"/>
              <w:szCs w:val="28"/>
              <w:lang w:val="en"/>
            </w:rPr>
            <w:t>Catholic</w:t>
          </w:r>
        </w:smartTag>
        <w:r w:rsidRPr="00BF737F">
          <w:rPr>
            <w:rStyle w:val="rynqvb"/>
            <w:rFonts w:eastAsiaTheme="majorEastAsia"/>
            <w:b/>
            <w:sz w:val="28"/>
            <w:szCs w:val="28"/>
            <w:lang w:val="en"/>
          </w:rPr>
          <w:t xml:space="preserve"> </w:t>
        </w:r>
        <w:smartTag w:uri="urn:schemas-microsoft-com:office:smarttags" w:element="PlaceType">
          <w:r w:rsidRPr="00BF737F">
            <w:rPr>
              <w:rStyle w:val="rynqvb"/>
              <w:rFonts w:eastAsiaTheme="majorEastAsia"/>
              <w:b/>
              <w:sz w:val="28"/>
              <w:szCs w:val="28"/>
              <w:lang w:val="en"/>
            </w:rPr>
            <w:t>Churches</w:t>
          </w:r>
        </w:smartTag>
      </w:smartTag>
      <w:r w:rsidRPr="00BF737F">
        <w:rPr>
          <w:rStyle w:val="rynqvb"/>
          <w:rFonts w:eastAsiaTheme="majorEastAsia"/>
          <w:b/>
          <w:sz w:val="28"/>
          <w:szCs w:val="28"/>
          <w:lang w:val="en"/>
        </w:rPr>
        <w:t>: Directions and Achievements</w:t>
      </w:r>
    </w:p>
    <w:p w14:paraId="7E139148" w14:textId="77777777" w:rsidR="00FF641F" w:rsidRPr="00BF737F" w:rsidRDefault="00FF641F" w:rsidP="00FF641F">
      <w:pPr>
        <w:jc w:val="both"/>
        <w:rPr>
          <w:sz w:val="28"/>
          <w:szCs w:val="28"/>
          <w:lang w:val="en-US"/>
        </w:rPr>
      </w:pPr>
      <w:r w:rsidRPr="00BF737F">
        <w:rPr>
          <w:b/>
          <w:bCs/>
          <w:sz w:val="28"/>
          <w:szCs w:val="28"/>
          <w:lang w:val="en-US"/>
        </w:rPr>
        <w:t>Annotation.</w:t>
      </w:r>
      <w:r w:rsidRPr="00BF737F">
        <w:rPr>
          <w:sz w:val="28"/>
          <w:szCs w:val="28"/>
          <w:lang w:val="en-US"/>
        </w:rPr>
        <w:t xml:space="preserve"> This article examines the main aspects of modern Catholic-Orthodox dialog, its directions and achievements. The main events in the modern history of relations between the confessions are analyzed, as well as documents related to them. Special attention is paid to the current state of relations between the Russian Orthodox Church and the Roman Catholic Church, their joint actions.</w:t>
      </w:r>
    </w:p>
    <w:p w14:paraId="4FB97D94" w14:textId="77777777" w:rsidR="00FF641F" w:rsidRPr="00FF641F" w:rsidRDefault="00FF641F" w:rsidP="00FF641F">
      <w:pPr>
        <w:jc w:val="both"/>
        <w:rPr>
          <w:sz w:val="28"/>
          <w:szCs w:val="28"/>
          <w:lang w:val="en-US"/>
        </w:rPr>
      </w:pPr>
      <w:r w:rsidRPr="00BF737F">
        <w:rPr>
          <w:b/>
          <w:bCs/>
          <w:sz w:val="28"/>
          <w:szCs w:val="28"/>
          <w:lang w:val="en-US"/>
        </w:rPr>
        <w:t>Keywords:</w:t>
      </w:r>
      <w:r w:rsidRPr="00BF737F">
        <w:rPr>
          <w:sz w:val="28"/>
          <w:szCs w:val="28"/>
          <w:lang w:val="en-US"/>
        </w:rPr>
        <w:t xml:space="preserve"> Orthodoxy; Catholicism; Russian Orthodox Church; Roman Catholic Church; interreligious dialog.</w:t>
      </w:r>
    </w:p>
    <w:p w14:paraId="1A136B83" w14:textId="77777777" w:rsidR="00FF641F" w:rsidRPr="00FF641F" w:rsidRDefault="00FF641F" w:rsidP="00FF641F">
      <w:pPr>
        <w:spacing w:line="360" w:lineRule="auto"/>
        <w:rPr>
          <w:sz w:val="28"/>
          <w:szCs w:val="28"/>
          <w:lang w:val="en-US"/>
        </w:rPr>
      </w:pPr>
    </w:p>
    <w:p w14:paraId="761044C6" w14:textId="77777777" w:rsidR="00FF641F" w:rsidRPr="00BF737F" w:rsidRDefault="00FF641F" w:rsidP="00FF641F">
      <w:pPr>
        <w:spacing w:line="360" w:lineRule="auto"/>
        <w:ind w:firstLine="720"/>
        <w:jc w:val="both"/>
        <w:rPr>
          <w:sz w:val="28"/>
          <w:szCs w:val="28"/>
        </w:rPr>
      </w:pPr>
      <w:r w:rsidRPr="00BF737F">
        <w:rPr>
          <w:sz w:val="28"/>
          <w:szCs w:val="28"/>
        </w:rPr>
        <w:t>Целью настоящей работы стало: проанализировать основные аспекты современного диалога между православными и католиками, его направления и достижения.</w:t>
      </w:r>
    </w:p>
    <w:p w14:paraId="692B4501" w14:textId="77777777" w:rsidR="00FF641F" w:rsidRPr="00BF737F" w:rsidRDefault="00FF641F" w:rsidP="00FF641F">
      <w:pPr>
        <w:spacing w:line="360" w:lineRule="auto"/>
        <w:jc w:val="both"/>
        <w:rPr>
          <w:sz w:val="28"/>
          <w:szCs w:val="28"/>
        </w:rPr>
      </w:pPr>
      <w:r w:rsidRPr="00BF737F">
        <w:rPr>
          <w:sz w:val="28"/>
          <w:szCs w:val="28"/>
        </w:rPr>
        <w:t xml:space="preserve">Для достижения поставленной цели нами решались следующие задачи: </w:t>
      </w:r>
    </w:p>
    <w:p w14:paraId="3C0338EA" w14:textId="77777777" w:rsidR="00FF641F" w:rsidRPr="00BF737F" w:rsidRDefault="00FF641F" w:rsidP="00FF641F">
      <w:pPr>
        <w:pStyle w:val="ListParagraph"/>
        <w:numPr>
          <w:ilvl w:val="0"/>
          <w:numId w:val="1"/>
        </w:numPr>
        <w:ind w:left="1066" w:hanging="357"/>
      </w:pPr>
      <w:r w:rsidRPr="00BF737F">
        <w:t>Изучить особенности международного католико-православного диалога в контексте деятельности Смешанной международной комиссии по богословскому диалогу.</w:t>
      </w:r>
    </w:p>
    <w:p w14:paraId="62AB4505" w14:textId="77777777" w:rsidR="00FF641F" w:rsidRPr="00BF737F" w:rsidRDefault="00FF641F" w:rsidP="00FF641F">
      <w:pPr>
        <w:pStyle w:val="ListParagraph"/>
        <w:numPr>
          <w:ilvl w:val="0"/>
          <w:numId w:val="1"/>
        </w:numPr>
        <w:ind w:left="1066" w:hanging="357"/>
      </w:pPr>
      <w:r w:rsidRPr="00BF737F">
        <w:lastRenderedPageBreak/>
        <w:t>Изучить особенности современного диалога Русской православной Церкви и Римско-Католической церкви.</w:t>
      </w:r>
    </w:p>
    <w:p w14:paraId="5F83ACC0" w14:textId="77777777" w:rsidR="00FF641F" w:rsidRPr="00BF737F" w:rsidRDefault="00FF641F" w:rsidP="00FF641F">
      <w:pPr>
        <w:spacing w:line="360" w:lineRule="auto"/>
        <w:ind w:firstLine="720"/>
        <w:jc w:val="both"/>
        <w:rPr>
          <w:sz w:val="28"/>
          <w:szCs w:val="28"/>
        </w:rPr>
      </w:pPr>
      <w:r w:rsidRPr="00BF737F">
        <w:rPr>
          <w:sz w:val="28"/>
          <w:szCs w:val="28"/>
        </w:rPr>
        <w:t xml:space="preserve">Диалог между Римско-католической и Православными церквями официально оформился только к концу </w:t>
      </w:r>
      <w:r w:rsidRPr="00BF737F">
        <w:rPr>
          <w:sz w:val="28"/>
          <w:szCs w:val="28"/>
          <w:lang w:val="en-US"/>
        </w:rPr>
        <w:t>XX</w:t>
      </w:r>
      <w:r w:rsidRPr="00BF737F">
        <w:rPr>
          <w:sz w:val="28"/>
          <w:szCs w:val="28"/>
        </w:rPr>
        <w:t xml:space="preserve"> века. До этого становления, по большей части, он представлял собой спор о догматических аспектах и обвинениях друг друга в ереси. На сегодняшний день это конструктивная дискуссия, направленная на достижение компромисса и эффективного сотрудничества в различных сферах общества. От термина «ересь» в рамках диалога отказались обе стороны, так как использование обвинений препятствует диалогу и пониманию. Это не означает разрешение разногласий, но означает приверженность пути к новому уровню диалога и отношений. В 1979 году Папа римский Иоанн Павел</w:t>
      </w:r>
      <w:r w:rsidRPr="00BF737F">
        <w:rPr>
          <w:sz w:val="28"/>
          <w:szCs w:val="28"/>
          <w:lang w:val="en-US"/>
        </w:rPr>
        <w:t>II</w:t>
      </w:r>
      <w:r w:rsidRPr="00BF737F">
        <w:rPr>
          <w:sz w:val="28"/>
          <w:szCs w:val="28"/>
        </w:rPr>
        <w:t xml:space="preserve"> и Константинопольский патриарх Дмитрий </w:t>
      </w:r>
      <w:r w:rsidRPr="00BF737F">
        <w:rPr>
          <w:sz w:val="28"/>
          <w:szCs w:val="28"/>
          <w:lang w:val="en-US"/>
        </w:rPr>
        <w:t>I</w:t>
      </w:r>
      <w:r w:rsidRPr="00BF737F">
        <w:rPr>
          <w:sz w:val="28"/>
          <w:szCs w:val="28"/>
        </w:rPr>
        <w:t xml:space="preserve"> объявили о создании Смешанной международной комиссии по богословскому диалогу между Римско-католической и Православной церквями. Цель комиссии состоит в разрешении богословских разногласий между церквями. В 1982 был принят документ «Таинство Церкви и Евхаристия в свете Тайны Святой Троицы». Данный документ является выражением единства веры, которая есть продолжение апостольской веры. А также являлся первым шагом к совместному достижению целей комиссии [1, с.25].</w:t>
      </w:r>
    </w:p>
    <w:p w14:paraId="59873D15" w14:textId="77777777" w:rsidR="00FF641F" w:rsidRPr="00BF737F" w:rsidRDefault="00FF641F" w:rsidP="00FF641F">
      <w:pPr>
        <w:spacing w:line="360" w:lineRule="auto"/>
        <w:ind w:firstLine="720"/>
        <w:jc w:val="both"/>
        <w:rPr>
          <w:sz w:val="28"/>
          <w:szCs w:val="28"/>
        </w:rPr>
      </w:pPr>
      <w:r>
        <w:rPr>
          <w:sz w:val="28"/>
          <w:szCs w:val="28"/>
        </w:rPr>
        <w:t>……………………………………………………</w:t>
      </w:r>
    </w:p>
    <w:p w14:paraId="343F27B8" w14:textId="77777777" w:rsidR="00FF641F" w:rsidRPr="00BF737F" w:rsidRDefault="00FF641F" w:rsidP="00FF641F">
      <w:pPr>
        <w:spacing w:line="360" w:lineRule="auto"/>
        <w:ind w:firstLine="720"/>
        <w:jc w:val="center"/>
        <w:rPr>
          <w:b/>
          <w:sz w:val="28"/>
          <w:szCs w:val="28"/>
        </w:rPr>
      </w:pPr>
      <w:r w:rsidRPr="00BF737F">
        <w:rPr>
          <w:b/>
          <w:sz w:val="28"/>
          <w:szCs w:val="28"/>
        </w:rPr>
        <w:t>Список литературы и источников</w:t>
      </w:r>
    </w:p>
    <w:p w14:paraId="75E3968E" w14:textId="77777777" w:rsidR="00FF641F" w:rsidRPr="00BF737F" w:rsidRDefault="00FF641F" w:rsidP="00FF641F">
      <w:pPr>
        <w:pStyle w:val="ListParagraph"/>
        <w:numPr>
          <w:ilvl w:val="0"/>
          <w:numId w:val="2"/>
        </w:numPr>
        <w:ind w:left="0" w:firstLine="567"/>
        <w:rPr>
          <w:lang w:val="en-US"/>
        </w:rPr>
      </w:pPr>
      <w:r w:rsidRPr="00BF737F">
        <w:rPr>
          <w:lang w:val="en-US"/>
        </w:rPr>
        <w:t>Alexandria Document | Synodality and Primacy in the Second Millennium and Today</w:t>
      </w:r>
      <w:r>
        <w:rPr>
          <w:lang w:val="en-US"/>
        </w:rPr>
        <w:t xml:space="preserve"> </w:t>
      </w:r>
      <w:r w:rsidRPr="00BF737F">
        <w:rPr>
          <w:rStyle w:val="docdata"/>
          <w:rFonts w:eastAsiaTheme="majorEastAsia"/>
          <w:color w:val="000000"/>
          <w:lang w:val="en-US"/>
        </w:rPr>
        <w:t>[</w:t>
      </w:r>
      <w:r w:rsidRPr="00BF737F">
        <w:rPr>
          <w:color w:val="000000"/>
        </w:rPr>
        <w:t>Электронный</w:t>
      </w:r>
      <w:r w:rsidRPr="00BF737F">
        <w:rPr>
          <w:color w:val="000000"/>
          <w:lang w:val="en-US"/>
        </w:rPr>
        <w:t> </w:t>
      </w:r>
      <w:r w:rsidRPr="00BF737F">
        <w:rPr>
          <w:color w:val="000000"/>
        </w:rPr>
        <w:t>ресурс</w:t>
      </w:r>
      <w:r w:rsidRPr="00BF737F">
        <w:rPr>
          <w:color w:val="000000"/>
          <w:lang w:val="en-US"/>
        </w:rPr>
        <w:t>]. – URL:</w:t>
      </w:r>
      <w:hyperlink r:id="rId5" w:history="1">
        <w:r w:rsidRPr="00BF737F">
          <w:rPr>
            <w:rStyle w:val="ad"/>
            <w:rFonts w:eastAsiaTheme="majorEastAsia"/>
            <w:lang w:val="en-US"/>
          </w:rPr>
          <w:t>https://www.christianunity.va/content/unitacristiani/en/dialoghi/sezione-orientale/chiese-ortodosse-di-tradizione-bizantina/commissione-mista-internazionale-per-il-dialogo-teologico-tra-la/documenti-di-dialogo/document-d-alexandrie---synodalite-et-primaute-au-deuxieme-mille.html</w:t>
        </w:r>
      </w:hyperlink>
      <w:r w:rsidRPr="00BF737F">
        <w:rPr>
          <w:color w:val="000000"/>
          <w:lang w:val="en-US"/>
        </w:rPr>
        <w:t xml:space="preserve"> (</w:t>
      </w:r>
      <w:r w:rsidRPr="00BF737F">
        <w:rPr>
          <w:color w:val="000000"/>
        </w:rPr>
        <w:t>Дата</w:t>
      </w:r>
      <w:r>
        <w:rPr>
          <w:color w:val="000000"/>
          <w:lang w:val="en-US"/>
        </w:rPr>
        <w:t xml:space="preserve"> </w:t>
      </w:r>
      <w:r w:rsidRPr="00BF737F">
        <w:rPr>
          <w:color w:val="000000"/>
        </w:rPr>
        <w:t>обращения</w:t>
      </w:r>
      <w:r w:rsidRPr="00BF737F">
        <w:rPr>
          <w:color w:val="000000"/>
          <w:lang w:val="en-US"/>
        </w:rPr>
        <w:t xml:space="preserve"> 04.04.2025)</w:t>
      </w:r>
    </w:p>
    <w:p w14:paraId="3713C830" w14:textId="77777777" w:rsidR="00FF641F" w:rsidRPr="00BF737F" w:rsidRDefault="00FF641F" w:rsidP="00FF641F">
      <w:pPr>
        <w:pStyle w:val="ListParagraph"/>
        <w:numPr>
          <w:ilvl w:val="0"/>
          <w:numId w:val="2"/>
        </w:numPr>
        <w:ind w:left="0" w:firstLine="567"/>
      </w:pPr>
      <w:r w:rsidRPr="00BF737F">
        <w:lastRenderedPageBreak/>
        <w:t xml:space="preserve">Современное состояние отношений между Русской Православной и Римско-Католической Церквами: официальный взгляд, Алексей Дикарев: новость </w:t>
      </w:r>
      <w:proofErr w:type="gramStart"/>
      <w:r w:rsidRPr="00BF737F">
        <w:t>ОВЦС</w:t>
      </w:r>
      <w:r w:rsidRPr="00BF737F">
        <w:rPr>
          <w:rStyle w:val="docdata"/>
          <w:rFonts w:eastAsiaTheme="majorEastAsia"/>
          <w:color w:val="000000"/>
        </w:rPr>
        <w:t>[</w:t>
      </w:r>
      <w:proofErr w:type="gramEnd"/>
      <w:r w:rsidRPr="00BF737F">
        <w:rPr>
          <w:color w:val="000000"/>
        </w:rPr>
        <w:t>Электронный</w:t>
      </w:r>
      <w:r w:rsidRPr="00BF737F">
        <w:rPr>
          <w:color w:val="000000"/>
          <w:lang w:val="en-US"/>
        </w:rPr>
        <w:t> </w:t>
      </w:r>
      <w:r w:rsidRPr="00BF737F">
        <w:rPr>
          <w:color w:val="000000"/>
        </w:rPr>
        <w:t xml:space="preserve">ресурс]. – </w:t>
      </w:r>
      <w:r w:rsidRPr="00BF737F">
        <w:rPr>
          <w:color w:val="000000"/>
          <w:lang w:val="en-US"/>
        </w:rPr>
        <w:t>URL</w:t>
      </w:r>
      <w:r w:rsidRPr="00BF737F">
        <w:rPr>
          <w:color w:val="000000"/>
        </w:rPr>
        <w:t>:</w:t>
      </w:r>
      <w:proofErr w:type="spellStart"/>
      <w:r w:rsidRPr="00BF737F">
        <w:fldChar w:fldCharType="begin"/>
      </w:r>
      <w:r w:rsidRPr="00BF737F">
        <w:instrText>HYPERLINK "https://mospat.ru/ru/news/57705/"</w:instrText>
      </w:r>
      <w:r w:rsidRPr="00BF737F">
        <w:fldChar w:fldCharType="separate"/>
      </w:r>
      <w:r w:rsidRPr="00BF737F">
        <w:rPr>
          <w:rStyle w:val="ad"/>
          <w:rFonts w:eastAsiaTheme="majorEastAsia"/>
        </w:rPr>
        <w:t>https</w:t>
      </w:r>
      <w:proofErr w:type="spellEnd"/>
      <w:r w:rsidRPr="00BF737F">
        <w:rPr>
          <w:rStyle w:val="ad"/>
          <w:rFonts w:eastAsiaTheme="majorEastAsia"/>
        </w:rPr>
        <w:t>://mospat.ru/</w:t>
      </w:r>
      <w:proofErr w:type="spellStart"/>
      <w:r w:rsidRPr="00BF737F">
        <w:rPr>
          <w:rStyle w:val="ad"/>
          <w:rFonts w:eastAsiaTheme="majorEastAsia"/>
        </w:rPr>
        <w:t>ru</w:t>
      </w:r>
      <w:proofErr w:type="spellEnd"/>
      <w:r w:rsidRPr="00BF737F">
        <w:rPr>
          <w:rStyle w:val="ad"/>
          <w:rFonts w:eastAsiaTheme="majorEastAsia"/>
        </w:rPr>
        <w:t>/</w:t>
      </w:r>
      <w:proofErr w:type="spellStart"/>
      <w:r w:rsidRPr="00BF737F">
        <w:rPr>
          <w:rStyle w:val="ad"/>
          <w:rFonts w:eastAsiaTheme="majorEastAsia"/>
        </w:rPr>
        <w:t>news</w:t>
      </w:r>
      <w:proofErr w:type="spellEnd"/>
      <w:r w:rsidRPr="00BF737F">
        <w:rPr>
          <w:rStyle w:val="ad"/>
          <w:rFonts w:eastAsiaTheme="majorEastAsia"/>
        </w:rPr>
        <w:t>/57705/</w:t>
      </w:r>
      <w:r w:rsidRPr="00BF737F">
        <w:fldChar w:fldCharType="end"/>
      </w:r>
      <w:r w:rsidRPr="00BF737F">
        <w:rPr>
          <w:color w:val="000000"/>
        </w:rPr>
        <w:t xml:space="preserve"> (Дата обращения 04.04.2025)</w:t>
      </w:r>
    </w:p>
    <w:p w14:paraId="0CF3A3FF" w14:textId="77777777" w:rsidR="00FF641F" w:rsidRPr="00BF737F" w:rsidRDefault="00FF641F" w:rsidP="00FF641F">
      <w:pPr>
        <w:pStyle w:val="ListParagraph"/>
        <w:numPr>
          <w:ilvl w:val="0"/>
          <w:numId w:val="2"/>
        </w:numPr>
        <w:ind w:left="0" w:firstLine="567"/>
        <w:rPr>
          <w:lang w:val="en-US"/>
        </w:rPr>
      </w:pPr>
      <w:r w:rsidRPr="00BF737F">
        <w:rPr>
          <w:lang w:val="en-US"/>
        </w:rPr>
        <w:t xml:space="preserve">Catholic-Orthodox ties 'improve significantly' in </w:t>
      </w:r>
      <w:smartTag w:uri="urn:schemas-microsoft-com:office:smarttags" w:element="country-region">
        <w:smartTag w:uri="urn:schemas-microsoft-com:office:smarttags" w:element="place">
          <w:r w:rsidRPr="00BF737F">
            <w:rPr>
              <w:lang w:val="en-US"/>
            </w:rPr>
            <w:t>Russia</w:t>
          </w:r>
        </w:smartTag>
      </w:smartTag>
      <w:r w:rsidRPr="00BF737F">
        <w:rPr>
          <w:lang w:val="en-US"/>
        </w:rPr>
        <w:t>, cardinal says | A Russian Orthodox Church Website</w:t>
      </w:r>
      <w:r>
        <w:rPr>
          <w:lang w:val="en-US"/>
        </w:rPr>
        <w:t xml:space="preserve"> </w:t>
      </w:r>
      <w:r w:rsidRPr="00BF737F">
        <w:rPr>
          <w:rStyle w:val="docdata"/>
          <w:rFonts w:eastAsiaTheme="majorEastAsia"/>
          <w:color w:val="000000"/>
          <w:lang w:val="en-US"/>
        </w:rPr>
        <w:t>[</w:t>
      </w:r>
      <w:r w:rsidRPr="00BF737F">
        <w:rPr>
          <w:color w:val="000000"/>
        </w:rPr>
        <w:t>Электронный</w:t>
      </w:r>
      <w:r w:rsidRPr="00BF737F">
        <w:rPr>
          <w:color w:val="000000"/>
          <w:lang w:val="en-US"/>
        </w:rPr>
        <w:t> </w:t>
      </w:r>
      <w:r w:rsidRPr="00BF737F">
        <w:rPr>
          <w:color w:val="000000"/>
        </w:rPr>
        <w:t>ресурс</w:t>
      </w:r>
      <w:r w:rsidRPr="00BF737F">
        <w:rPr>
          <w:color w:val="000000"/>
          <w:lang w:val="en-US"/>
        </w:rPr>
        <w:t>]. – URL:</w:t>
      </w:r>
      <w:hyperlink r:id="rId6" w:history="1">
        <w:r w:rsidRPr="00BF737F">
          <w:rPr>
            <w:rStyle w:val="ad"/>
            <w:rFonts w:eastAsiaTheme="majorEastAsia"/>
            <w:lang w:val="en-US"/>
          </w:rPr>
          <w:t>https://www.pravmir.com/catholic-orthodox-ties-improve-significantly-in-russia-cardinal-says</w:t>
        </w:r>
      </w:hyperlink>
      <w:r w:rsidRPr="00BF737F">
        <w:rPr>
          <w:color w:val="000000"/>
          <w:lang w:val="en-US"/>
        </w:rPr>
        <w:t xml:space="preserve"> (</w:t>
      </w:r>
      <w:r w:rsidRPr="00BF737F">
        <w:rPr>
          <w:color w:val="000000"/>
        </w:rPr>
        <w:t>Дата</w:t>
      </w:r>
      <w:r>
        <w:rPr>
          <w:color w:val="000000"/>
          <w:lang w:val="en-US"/>
        </w:rPr>
        <w:t xml:space="preserve"> </w:t>
      </w:r>
      <w:r w:rsidRPr="00BF737F">
        <w:rPr>
          <w:color w:val="000000"/>
        </w:rPr>
        <w:t>обращения</w:t>
      </w:r>
      <w:r w:rsidRPr="00BF737F">
        <w:rPr>
          <w:color w:val="000000"/>
          <w:lang w:val="en-US"/>
        </w:rPr>
        <w:t xml:space="preserve"> 04.04.2025)</w:t>
      </w:r>
    </w:p>
    <w:p w14:paraId="79E716D8" w14:textId="77777777" w:rsidR="00FF641F" w:rsidRPr="00BF737F" w:rsidRDefault="00FF641F" w:rsidP="00FF641F">
      <w:pPr>
        <w:pStyle w:val="ListParagraph"/>
        <w:numPr>
          <w:ilvl w:val="0"/>
          <w:numId w:val="2"/>
        </w:numPr>
        <w:ind w:left="0" w:firstLine="567"/>
      </w:pPr>
      <w:r w:rsidRPr="00BF737F">
        <w:t>Совместное заявление Папы Римского Франциска и Святейшего Патриарха Кирилла | Публикации | Православие в Татарстане | Портал Татарстанской митрополии</w:t>
      </w:r>
      <w:r w:rsidRPr="008F039D">
        <w:t xml:space="preserve"> </w:t>
      </w:r>
      <w:r w:rsidRPr="00BF737F">
        <w:rPr>
          <w:rStyle w:val="docdata"/>
          <w:rFonts w:eastAsiaTheme="majorEastAsia"/>
          <w:color w:val="000000"/>
        </w:rPr>
        <w:t>[</w:t>
      </w:r>
      <w:r w:rsidRPr="00BF737F">
        <w:rPr>
          <w:color w:val="000000"/>
        </w:rPr>
        <w:t>Электронный</w:t>
      </w:r>
      <w:r w:rsidRPr="00BF737F">
        <w:rPr>
          <w:color w:val="000000"/>
          <w:lang w:val="en-US"/>
        </w:rPr>
        <w:t> </w:t>
      </w:r>
      <w:r w:rsidRPr="00BF737F">
        <w:rPr>
          <w:color w:val="000000"/>
        </w:rPr>
        <w:t xml:space="preserve">ресурс]. – </w:t>
      </w:r>
      <w:r w:rsidRPr="00BF737F">
        <w:rPr>
          <w:color w:val="000000"/>
          <w:lang w:val="en-US"/>
        </w:rPr>
        <w:t>URL</w:t>
      </w:r>
      <w:r w:rsidRPr="00BF737F">
        <w:rPr>
          <w:color w:val="000000"/>
        </w:rPr>
        <w:t>:</w:t>
      </w:r>
      <w:proofErr w:type="spellStart"/>
      <w:r w:rsidRPr="00BF737F">
        <w:fldChar w:fldCharType="begin"/>
      </w:r>
      <w:r w:rsidRPr="00BF737F">
        <w:instrText>HYPERLINK "https://tatmitropolia.ru/all_publications/publication/?ID=58864"</w:instrText>
      </w:r>
      <w:r w:rsidRPr="00BF737F">
        <w:fldChar w:fldCharType="separate"/>
      </w:r>
      <w:r w:rsidRPr="00BF737F">
        <w:rPr>
          <w:rStyle w:val="ad"/>
          <w:rFonts w:eastAsiaTheme="majorEastAsia"/>
        </w:rPr>
        <w:t>https</w:t>
      </w:r>
      <w:proofErr w:type="spellEnd"/>
      <w:r w:rsidRPr="00BF737F">
        <w:rPr>
          <w:rStyle w:val="ad"/>
          <w:rFonts w:eastAsiaTheme="majorEastAsia"/>
        </w:rPr>
        <w:t>://tatmitropolia.ru/</w:t>
      </w:r>
      <w:proofErr w:type="spellStart"/>
      <w:r w:rsidRPr="00BF737F">
        <w:rPr>
          <w:rStyle w:val="ad"/>
          <w:rFonts w:eastAsiaTheme="majorEastAsia"/>
        </w:rPr>
        <w:t>all_publications</w:t>
      </w:r>
      <w:proofErr w:type="spellEnd"/>
      <w:r w:rsidRPr="00BF737F">
        <w:rPr>
          <w:rStyle w:val="ad"/>
          <w:rFonts w:eastAsiaTheme="majorEastAsia"/>
        </w:rPr>
        <w:t>/</w:t>
      </w:r>
      <w:proofErr w:type="spellStart"/>
      <w:r w:rsidRPr="00BF737F">
        <w:rPr>
          <w:rStyle w:val="ad"/>
          <w:rFonts w:eastAsiaTheme="majorEastAsia"/>
        </w:rPr>
        <w:t>publication</w:t>
      </w:r>
      <w:proofErr w:type="spellEnd"/>
      <w:r w:rsidRPr="00BF737F">
        <w:rPr>
          <w:rStyle w:val="ad"/>
          <w:rFonts w:eastAsiaTheme="majorEastAsia"/>
        </w:rPr>
        <w:t>/?ID=58864</w:t>
      </w:r>
      <w:r w:rsidRPr="00BF737F">
        <w:fldChar w:fldCharType="end"/>
      </w:r>
      <w:r w:rsidRPr="00BF737F">
        <w:rPr>
          <w:color w:val="000000"/>
        </w:rPr>
        <w:t xml:space="preserve"> (Дата Обращения 04.04.2025)</w:t>
      </w:r>
    </w:p>
    <w:p w14:paraId="316458ED" w14:textId="77777777" w:rsidR="00FF641F" w:rsidRPr="00BF737F" w:rsidRDefault="00FF641F" w:rsidP="00FF641F">
      <w:pPr>
        <w:pStyle w:val="ListParagraph"/>
        <w:numPr>
          <w:ilvl w:val="0"/>
          <w:numId w:val="2"/>
        </w:numPr>
        <w:ind w:left="0" w:firstLine="567"/>
      </w:pPr>
      <w:r w:rsidRPr="00BF737F">
        <w:t xml:space="preserve">Папа Франциск выступил против попыток посягательства на единство Русской православной церкви / Католические церкви не должны вмешиваться во внутренние дела РПЦ, в том числе и по политическим причинам, заявил папа митрополиту Волоколамскому Илариону | РЕЛИГАРЕ </w:t>
      </w:r>
      <w:r w:rsidRPr="00BF737F">
        <w:rPr>
          <w:rStyle w:val="docdata"/>
          <w:rFonts w:eastAsiaTheme="majorEastAsia"/>
          <w:color w:val="000000"/>
        </w:rPr>
        <w:t>[</w:t>
      </w:r>
      <w:r w:rsidRPr="00BF737F">
        <w:rPr>
          <w:color w:val="000000"/>
        </w:rPr>
        <w:t>Электронный</w:t>
      </w:r>
      <w:r w:rsidRPr="00BF737F">
        <w:rPr>
          <w:color w:val="000000"/>
          <w:lang w:val="en-US"/>
        </w:rPr>
        <w:t> </w:t>
      </w:r>
      <w:r w:rsidRPr="00BF737F">
        <w:rPr>
          <w:color w:val="000000"/>
        </w:rPr>
        <w:t xml:space="preserve">ресурс]. – </w:t>
      </w:r>
      <w:r w:rsidRPr="00BF737F">
        <w:rPr>
          <w:color w:val="000000"/>
          <w:lang w:val="en-US"/>
        </w:rPr>
        <w:t>URL</w:t>
      </w:r>
      <w:r w:rsidRPr="00BF737F">
        <w:rPr>
          <w:color w:val="000000"/>
        </w:rPr>
        <w:t>:</w:t>
      </w:r>
      <w:r>
        <w:rPr>
          <w:color w:val="000000"/>
        </w:rPr>
        <w:t xml:space="preserve"> </w:t>
      </w:r>
      <w:hyperlink r:id="rId7" w:history="1">
        <w:r w:rsidRPr="00BF737F">
          <w:rPr>
            <w:rStyle w:val="ad"/>
            <w:rFonts w:eastAsiaTheme="majorEastAsia"/>
          </w:rPr>
          <w:t>https://religare.ru/11572710</w:t>
        </w:r>
      </w:hyperlink>
      <w:r w:rsidRPr="00BF737F">
        <w:t xml:space="preserve"> (Дата обращения 04.04.2025)</w:t>
      </w:r>
    </w:p>
    <w:p w14:paraId="35EF5783" w14:textId="77777777" w:rsidR="001F3D78" w:rsidRDefault="001F3D78"/>
    <w:sectPr w:rsidR="001F3D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A3DF1"/>
    <w:multiLevelType w:val="hybridMultilevel"/>
    <w:tmpl w:val="6DB2C7EA"/>
    <w:lvl w:ilvl="0" w:tplc="F5043CA2">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 w15:restartNumberingAfterBreak="0">
    <w:nsid w:val="47042C11"/>
    <w:multiLevelType w:val="hybridMultilevel"/>
    <w:tmpl w:val="DDB62FA2"/>
    <w:lvl w:ilvl="0" w:tplc="C96CD4CA">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num w:numId="1" w16cid:durableId="54016988">
    <w:abstractNumId w:val="1"/>
  </w:num>
  <w:num w:numId="2" w16cid:durableId="357237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DCD"/>
    <w:rsid w:val="000001C0"/>
    <w:rsid w:val="00062B5F"/>
    <w:rsid w:val="00073153"/>
    <w:rsid w:val="001F3D78"/>
    <w:rsid w:val="003F7976"/>
    <w:rsid w:val="00FC3DCD"/>
    <w:rsid w:val="00FF64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1CB4F762-D12F-491E-AC2B-F2CE6A551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641F"/>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FC3D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C3D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C3DC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C3DC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C3DC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C3DC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C3DC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C3DC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C3DC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3DC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C3DC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C3DC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C3DC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C3DC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C3DC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C3DCD"/>
    <w:rPr>
      <w:rFonts w:eastAsiaTheme="majorEastAsia" w:cstheme="majorBidi"/>
      <w:color w:val="595959" w:themeColor="text1" w:themeTint="A6"/>
    </w:rPr>
  </w:style>
  <w:style w:type="character" w:customStyle="1" w:styleId="80">
    <w:name w:val="Заголовок 8 Знак"/>
    <w:basedOn w:val="a0"/>
    <w:link w:val="8"/>
    <w:uiPriority w:val="9"/>
    <w:semiHidden/>
    <w:rsid w:val="00FC3DC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C3DCD"/>
    <w:rPr>
      <w:rFonts w:eastAsiaTheme="majorEastAsia" w:cstheme="majorBidi"/>
      <w:color w:val="272727" w:themeColor="text1" w:themeTint="D8"/>
    </w:rPr>
  </w:style>
  <w:style w:type="paragraph" w:styleId="a3">
    <w:name w:val="Title"/>
    <w:basedOn w:val="a"/>
    <w:next w:val="a"/>
    <w:link w:val="a4"/>
    <w:uiPriority w:val="10"/>
    <w:qFormat/>
    <w:rsid w:val="00FC3DCD"/>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C3D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3DC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C3DC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C3DCD"/>
    <w:pPr>
      <w:spacing w:before="160"/>
      <w:jc w:val="center"/>
    </w:pPr>
    <w:rPr>
      <w:i/>
      <w:iCs/>
      <w:color w:val="404040" w:themeColor="text1" w:themeTint="BF"/>
    </w:rPr>
  </w:style>
  <w:style w:type="character" w:customStyle="1" w:styleId="22">
    <w:name w:val="Цитата 2 Знак"/>
    <w:basedOn w:val="a0"/>
    <w:link w:val="21"/>
    <w:uiPriority w:val="29"/>
    <w:rsid w:val="00FC3DCD"/>
    <w:rPr>
      <w:i/>
      <w:iCs/>
      <w:color w:val="404040" w:themeColor="text1" w:themeTint="BF"/>
    </w:rPr>
  </w:style>
  <w:style w:type="paragraph" w:styleId="a7">
    <w:name w:val="List Paragraph"/>
    <w:basedOn w:val="a"/>
    <w:uiPriority w:val="34"/>
    <w:qFormat/>
    <w:rsid w:val="00FC3DCD"/>
    <w:pPr>
      <w:ind w:left="720"/>
      <w:contextualSpacing/>
    </w:pPr>
  </w:style>
  <w:style w:type="character" w:styleId="a8">
    <w:name w:val="Intense Emphasis"/>
    <w:basedOn w:val="a0"/>
    <w:uiPriority w:val="21"/>
    <w:qFormat/>
    <w:rsid w:val="00FC3DCD"/>
    <w:rPr>
      <w:i/>
      <w:iCs/>
      <w:color w:val="2F5496" w:themeColor="accent1" w:themeShade="BF"/>
    </w:rPr>
  </w:style>
  <w:style w:type="paragraph" w:styleId="a9">
    <w:name w:val="Intense Quote"/>
    <w:basedOn w:val="a"/>
    <w:next w:val="a"/>
    <w:link w:val="aa"/>
    <w:uiPriority w:val="30"/>
    <w:qFormat/>
    <w:rsid w:val="00FC3D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C3DCD"/>
    <w:rPr>
      <w:i/>
      <w:iCs/>
      <w:color w:val="2F5496" w:themeColor="accent1" w:themeShade="BF"/>
    </w:rPr>
  </w:style>
  <w:style w:type="character" w:styleId="ab">
    <w:name w:val="Intense Reference"/>
    <w:basedOn w:val="a0"/>
    <w:uiPriority w:val="32"/>
    <w:qFormat/>
    <w:rsid w:val="00FC3DCD"/>
    <w:rPr>
      <w:b/>
      <w:bCs/>
      <w:smallCaps/>
      <w:color w:val="2F5496" w:themeColor="accent1" w:themeShade="BF"/>
      <w:spacing w:val="5"/>
    </w:rPr>
  </w:style>
  <w:style w:type="paragraph" w:styleId="ac">
    <w:name w:val="Normal (Web)"/>
    <w:basedOn w:val="a"/>
    <w:rsid w:val="00FF641F"/>
    <w:pPr>
      <w:spacing w:before="100" w:beforeAutospacing="1" w:after="100" w:afterAutospacing="1"/>
    </w:pPr>
  </w:style>
  <w:style w:type="character" w:styleId="ad">
    <w:name w:val="Hyperlink"/>
    <w:rsid w:val="00FF641F"/>
    <w:rPr>
      <w:color w:val="0000FF"/>
      <w:u w:val="single"/>
    </w:rPr>
  </w:style>
  <w:style w:type="paragraph" w:customStyle="1" w:styleId="ListParagraph">
    <w:name w:val="List Paragraph"/>
    <w:basedOn w:val="a"/>
    <w:rsid w:val="00FF641F"/>
    <w:pPr>
      <w:spacing w:after="160" w:line="360" w:lineRule="auto"/>
      <w:ind w:left="720" w:firstLine="709"/>
      <w:jc w:val="both"/>
    </w:pPr>
    <w:rPr>
      <w:sz w:val="28"/>
      <w:szCs w:val="28"/>
      <w:lang w:eastAsia="en-US"/>
    </w:rPr>
  </w:style>
  <w:style w:type="character" w:customStyle="1" w:styleId="rynqvb">
    <w:name w:val="rynqvb"/>
    <w:basedOn w:val="a0"/>
    <w:rsid w:val="00FF641F"/>
  </w:style>
  <w:style w:type="character" w:customStyle="1" w:styleId="docdata">
    <w:name w:val="docdata"/>
    <w:aliases w:val="docy,v5,2752,bqiaagaaeyqcaaagiaiaaao7awaabcuhaaaaaaaaaaaaaaaaaaaaaaaaaaaaaaaaaaaaaaaaaaaaaaaaaaaaaaaaaaaaaaaaaaaaaaaaaaaaaaaaaaaaaaaaaaaaaaaaaaaaaaaaaaaaaaaaaaaaaaaaaaaaaaaaaaaaaaaaaaaaaaaaaaaaaaaaaaaaaaaaaaaaaaaaaaaaaaaaaaaaaaaaaaaaaaaaaaaaaaa"/>
    <w:rsid w:val="00FF641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ligare.ru/115727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avmir.com/catholic-orthodox-ties-improve-significantly-in-russia-cardinal-says" TargetMode="External"/><Relationship Id="rId5" Type="http://schemas.openxmlformats.org/officeDocument/2006/relationships/hyperlink" Target="https://www.christianunity.va/content/unitacristiani/en/dialoghi/sezione-orientale/chiese-ortodosse-di-tradizione-bizantina/commissione-mista-internazionale-per-il-dialogo-teologico-tra-la/documenti-di-dialogo/document-d-alexandrie---synodalite-et-primaute-au-deuxieme-mille.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791</Words>
  <Characters>4515</Characters>
  <Application>Microsoft Office Word</Application>
  <DocSecurity>0</DocSecurity>
  <Lines>37</Lines>
  <Paragraphs>10</Paragraphs>
  <ScaleCrop>false</ScaleCrop>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Vladimir</dc:creator>
  <cp:keywords/>
  <dc:description/>
  <cp:lastModifiedBy>Vladimir Vladimir</cp:lastModifiedBy>
  <cp:revision>2</cp:revision>
  <dcterms:created xsi:type="dcterms:W3CDTF">2026-03-03T11:04:00Z</dcterms:created>
  <dcterms:modified xsi:type="dcterms:W3CDTF">2026-03-03T11:09:00Z</dcterms:modified>
</cp:coreProperties>
</file>